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F902E" w14:textId="7BB8385D" w:rsidR="00B67193" w:rsidRPr="00B67193" w:rsidRDefault="00276201" w:rsidP="00655277">
      <w:pPr>
        <w:jc w:val="both"/>
        <w:rPr>
          <w:rFonts w:cstheme="minorHAnsi"/>
          <w:b/>
        </w:rPr>
      </w:pPr>
      <w:r w:rsidRPr="00B67193">
        <w:rPr>
          <w:rFonts w:cstheme="minorHAnsi"/>
          <w:b/>
        </w:rPr>
        <w:tab/>
      </w:r>
      <w:r w:rsidRPr="00B67193">
        <w:rPr>
          <w:rFonts w:cstheme="minorHAnsi"/>
          <w:b/>
        </w:rPr>
        <w:tab/>
        <w:t xml:space="preserve"> </w:t>
      </w:r>
    </w:p>
    <w:p w14:paraId="490B22EE" w14:textId="09B37CEF" w:rsidR="00B67193" w:rsidRPr="00DE6CED" w:rsidRDefault="006A686D" w:rsidP="000E61F9">
      <w:pPr>
        <w:pStyle w:val="Heading1"/>
        <w:spacing w:line="276" w:lineRule="auto"/>
        <w:jc w:val="center"/>
        <w:rPr>
          <w:rFonts w:asciiTheme="minorHAnsi" w:hAnsiTheme="minorHAnsi" w:cstheme="minorHAnsi"/>
          <w:sz w:val="32"/>
          <w:szCs w:val="32"/>
        </w:rPr>
      </w:pPr>
      <w:r>
        <w:rPr>
          <w:rFonts w:asciiTheme="minorHAnsi" w:hAnsiTheme="minorHAnsi" w:cstheme="minorHAnsi"/>
          <w:sz w:val="32"/>
          <w:szCs w:val="32"/>
        </w:rPr>
        <w:t xml:space="preserve">Grants </w:t>
      </w:r>
      <w:r w:rsidR="00DE6CED" w:rsidRPr="00DE6CED">
        <w:rPr>
          <w:rFonts w:asciiTheme="minorHAnsi" w:hAnsiTheme="minorHAnsi" w:cstheme="minorHAnsi"/>
          <w:sz w:val="32"/>
          <w:szCs w:val="32"/>
        </w:rPr>
        <w:t>Policy</w:t>
      </w:r>
    </w:p>
    <w:p w14:paraId="4B47E5B8" w14:textId="77777777" w:rsidR="00B67193" w:rsidRPr="00B67193" w:rsidRDefault="00B67193" w:rsidP="00655277">
      <w:pPr>
        <w:jc w:val="both"/>
        <w:rPr>
          <w:rFonts w:cstheme="minorHAnsi"/>
        </w:rPr>
      </w:pPr>
    </w:p>
    <w:p w14:paraId="204494D8" w14:textId="77777777" w:rsidR="00DE6CED" w:rsidRPr="00AD5552" w:rsidRDefault="00DE6CED" w:rsidP="00655277">
      <w:pPr>
        <w:pStyle w:val="BodyText2"/>
        <w:spacing w:line="276" w:lineRule="auto"/>
        <w:jc w:val="both"/>
        <w:rPr>
          <w:rFonts w:asciiTheme="minorHAnsi" w:hAnsiTheme="minorHAnsi" w:cstheme="minorHAnsi"/>
          <w:b/>
          <w:i w:val="0"/>
          <w:sz w:val="28"/>
          <w:szCs w:val="28"/>
        </w:rPr>
      </w:pPr>
      <w:r w:rsidRPr="00AD5552">
        <w:rPr>
          <w:rFonts w:asciiTheme="minorHAnsi" w:hAnsiTheme="minorHAnsi" w:cstheme="minorHAnsi"/>
          <w:b/>
          <w:i w:val="0"/>
          <w:sz w:val="28"/>
          <w:szCs w:val="28"/>
        </w:rPr>
        <w:t>Scope and Objectives</w:t>
      </w:r>
    </w:p>
    <w:p w14:paraId="020EE383" w14:textId="77777777" w:rsidR="00DE6CED" w:rsidRPr="00AD5552" w:rsidRDefault="00DE6CED" w:rsidP="00655277">
      <w:pPr>
        <w:pStyle w:val="BodyText2"/>
        <w:spacing w:line="276" w:lineRule="auto"/>
        <w:jc w:val="both"/>
        <w:rPr>
          <w:rFonts w:asciiTheme="minorHAnsi" w:hAnsiTheme="minorHAnsi" w:cstheme="minorHAnsi"/>
          <w:i w:val="0"/>
          <w:sz w:val="22"/>
          <w:szCs w:val="22"/>
        </w:rPr>
      </w:pPr>
    </w:p>
    <w:p w14:paraId="7D417C67" w14:textId="4108D9F0" w:rsidR="00326AF4" w:rsidRDefault="00655277" w:rsidP="00655277">
      <w:pPr>
        <w:pStyle w:val="BodyText2"/>
        <w:spacing w:line="276" w:lineRule="auto"/>
        <w:jc w:val="both"/>
        <w:rPr>
          <w:i w:val="0"/>
        </w:rPr>
      </w:pPr>
      <w:r>
        <w:rPr>
          <w:rFonts w:asciiTheme="minorHAnsi" w:hAnsiTheme="minorHAnsi" w:cstheme="minorHAnsi"/>
          <w:i w:val="0"/>
          <w:sz w:val="22"/>
          <w:szCs w:val="22"/>
        </w:rPr>
        <w:t>Benefact Trust</w:t>
      </w:r>
      <w:r w:rsidR="006C1351">
        <w:rPr>
          <w:rFonts w:asciiTheme="minorHAnsi" w:hAnsiTheme="minorHAnsi" w:cstheme="minorHAnsi"/>
          <w:i w:val="0"/>
          <w:sz w:val="22"/>
          <w:szCs w:val="22"/>
        </w:rPr>
        <w:t xml:space="preserve"> </w:t>
      </w:r>
      <w:r w:rsidR="001913A4">
        <w:rPr>
          <w:rFonts w:asciiTheme="minorHAnsi" w:hAnsiTheme="minorHAnsi" w:cstheme="minorHAnsi"/>
          <w:i w:val="0"/>
          <w:sz w:val="22"/>
          <w:szCs w:val="22"/>
        </w:rPr>
        <w:t xml:space="preserve">Limited (the </w:t>
      </w:r>
      <w:r w:rsidR="00895C79">
        <w:rPr>
          <w:rFonts w:asciiTheme="minorHAnsi" w:hAnsiTheme="minorHAnsi" w:cstheme="minorHAnsi"/>
          <w:i w:val="0"/>
          <w:sz w:val="22"/>
          <w:szCs w:val="22"/>
        </w:rPr>
        <w:t>‘</w:t>
      </w:r>
      <w:r w:rsidR="001913A4">
        <w:rPr>
          <w:rFonts w:asciiTheme="minorHAnsi" w:hAnsiTheme="minorHAnsi" w:cstheme="minorHAnsi"/>
          <w:i w:val="0"/>
          <w:sz w:val="22"/>
          <w:szCs w:val="22"/>
        </w:rPr>
        <w:t>Trust</w:t>
      </w:r>
      <w:r w:rsidR="00895C79">
        <w:rPr>
          <w:rFonts w:asciiTheme="minorHAnsi" w:hAnsiTheme="minorHAnsi" w:cstheme="minorHAnsi"/>
          <w:i w:val="0"/>
          <w:sz w:val="22"/>
          <w:szCs w:val="22"/>
        </w:rPr>
        <w:t>’</w:t>
      </w:r>
      <w:r w:rsidR="001913A4">
        <w:rPr>
          <w:rFonts w:asciiTheme="minorHAnsi" w:hAnsiTheme="minorHAnsi" w:cstheme="minorHAnsi"/>
          <w:i w:val="0"/>
          <w:sz w:val="22"/>
          <w:szCs w:val="22"/>
        </w:rPr>
        <w:t xml:space="preserve">) </w:t>
      </w:r>
      <w:r w:rsidR="000412A0" w:rsidRPr="00AD5552">
        <w:rPr>
          <w:rFonts w:asciiTheme="minorHAnsi" w:hAnsiTheme="minorHAnsi" w:cstheme="minorHAnsi"/>
          <w:i w:val="0"/>
          <w:sz w:val="22"/>
          <w:szCs w:val="22"/>
        </w:rPr>
        <w:t>recognises that it has a responsibility to manage the affairs</w:t>
      </w:r>
      <w:r w:rsidR="003F7E0A">
        <w:rPr>
          <w:rFonts w:asciiTheme="minorHAnsi" w:hAnsiTheme="minorHAnsi" w:cstheme="minorHAnsi"/>
          <w:i w:val="0"/>
          <w:sz w:val="22"/>
          <w:szCs w:val="22"/>
        </w:rPr>
        <w:t xml:space="preserve"> of the Trust</w:t>
      </w:r>
      <w:r w:rsidR="000412A0" w:rsidRPr="00AD5552">
        <w:rPr>
          <w:rFonts w:asciiTheme="minorHAnsi" w:hAnsiTheme="minorHAnsi" w:cstheme="minorHAnsi"/>
          <w:i w:val="0"/>
          <w:sz w:val="22"/>
          <w:szCs w:val="22"/>
        </w:rPr>
        <w:t xml:space="preserve"> and deliver on </w:t>
      </w:r>
      <w:r w:rsidR="003F7E0A">
        <w:rPr>
          <w:rFonts w:asciiTheme="minorHAnsi" w:hAnsiTheme="minorHAnsi" w:cstheme="minorHAnsi"/>
          <w:i w:val="0"/>
          <w:sz w:val="22"/>
          <w:szCs w:val="22"/>
        </w:rPr>
        <w:t>its</w:t>
      </w:r>
      <w:r w:rsidR="000412A0" w:rsidRPr="00AD5552">
        <w:rPr>
          <w:rFonts w:asciiTheme="minorHAnsi" w:hAnsiTheme="minorHAnsi" w:cstheme="minorHAnsi"/>
          <w:i w:val="0"/>
          <w:sz w:val="22"/>
          <w:szCs w:val="22"/>
        </w:rPr>
        <w:t xml:space="preserve"> objectives in a way that en</w:t>
      </w:r>
      <w:r w:rsidR="004A3187" w:rsidRPr="00AD5552">
        <w:rPr>
          <w:rFonts w:asciiTheme="minorHAnsi" w:hAnsiTheme="minorHAnsi" w:cstheme="minorHAnsi"/>
          <w:i w:val="0"/>
          <w:sz w:val="22"/>
          <w:szCs w:val="22"/>
        </w:rPr>
        <w:t>hances p</w:t>
      </w:r>
      <w:r w:rsidR="00ED72FA">
        <w:rPr>
          <w:rFonts w:asciiTheme="minorHAnsi" w:hAnsiTheme="minorHAnsi" w:cstheme="minorHAnsi"/>
          <w:i w:val="0"/>
          <w:sz w:val="22"/>
          <w:szCs w:val="22"/>
        </w:rPr>
        <w:t>ublic trust</w:t>
      </w:r>
      <w:r w:rsidR="00F2113C">
        <w:rPr>
          <w:rFonts w:asciiTheme="minorHAnsi" w:hAnsiTheme="minorHAnsi" w:cstheme="minorHAnsi"/>
          <w:i w:val="0"/>
          <w:color w:val="FF0000"/>
          <w:sz w:val="22"/>
          <w:szCs w:val="22"/>
        </w:rPr>
        <w:t>.</w:t>
      </w:r>
    </w:p>
    <w:p w14:paraId="0AC5A998" w14:textId="1964D143" w:rsidR="00AD5552" w:rsidRDefault="00AD5552" w:rsidP="00655277">
      <w:pPr>
        <w:pStyle w:val="BodyText2"/>
        <w:spacing w:line="276" w:lineRule="auto"/>
        <w:jc w:val="both"/>
        <w:rPr>
          <w:rFonts w:asciiTheme="minorHAnsi" w:hAnsiTheme="minorHAnsi" w:cstheme="minorHAnsi"/>
          <w:i w:val="0"/>
          <w:sz w:val="22"/>
          <w:szCs w:val="22"/>
        </w:rPr>
      </w:pPr>
    </w:p>
    <w:p w14:paraId="2459ADBF" w14:textId="34463327" w:rsidR="00882960" w:rsidRDefault="00A135F7" w:rsidP="00655277">
      <w:pPr>
        <w:pStyle w:val="BodyText2"/>
        <w:spacing w:line="276" w:lineRule="auto"/>
        <w:jc w:val="both"/>
        <w:rPr>
          <w:rFonts w:asciiTheme="minorHAnsi" w:hAnsiTheme="minorHAnsi" w:cstheme="minorHAnsi"/>
          <w:i w:val="0"/>
          <w:sz w:val="22"/>
          <w:szCs w:val="22"/>
        </w:rPr>
      </w:pPr>
      <w:r>
        <w:rPr>
          <w:rFonts w:asciiTheme="minorHAnsi" w:hAnsiTheme="minorHAnsi" w:cstheme="minorHAnsi"/>
          <w:i w:val="0"/>
          <w:sz w:val="22"/>
          <w:szCs w:val="22"/>
        </w:rPr>
        <w:t>The Trust</w:t>
      </w:r>
      <w:r w:rsidR="000B3597">
        <w:rPr>
          <w:rFonts w:asciiTheme="minorHAnsi" w:hAnsiTheme="minorHAnsi" w:cstheme="minorHAnsi"/>
          <w:i w:val="0"/>
          <w:sz w:val="22"/>
          <w:szCs w:val="22"/>
        </w:rPr>
        <w:t>ees are</w:t>
      </w:r>
      <w:r>
        <w:rPr>
          <w:rFonts w:asciiTheme="minorHAnsi" w:hAnsiTheme="minorHAnsi" w:cstheme="minorHAnsi"/>
          <w:i w:val="0"/>
          <w:sz w:val="22"/>
          <w:szCs w:val="22"/>
        </w:rPr>
        <w:t xml:space="preserve"> committed to safeguard</w:t>
      </w:r>
      <w:r w:rsidR="003F7E0A">
        <w:rPr>
          <w:rFonts w:asciiTheme="minorHAnsi" w:hAnsiTheme="minorHAnsi" w:cstheme="minorHAnsi"/>
          <w:i w:val="0"/>
          <w:sz w:val="22"/>
          <w:szCs w:val="22"/>
        </w:rPr>
        <w:t>ing</w:t>
      </w:r>
      <w:r>
        <w:rPr>
          <w:rFonts w:asciiTheme="minorHAnsi" w:hAnsiTheme="minorHAnsi" w:cstheme="minorHAnsi"/>
          <w:i w:val="0"/>
          <w:sz w:val="22"/>
          <w:szCs w:val="22"/>
        </w:rPr>
        <w:t xml:space="preserve"> its assets and to ensure that its funds are properly used for the furtherance of the Trust’s purpose and mission.</w:t>
      </w:r>
    </w:p>
    <w:p w14:paraId="6D6ACFA2" w14:textId="5F456B34" w:rsidR="006C1351" w:rsidRDefault="006C1351" w:rsidP="00655277">
      <w:pPr>
        <w:pStyle w:val="BodyText2"/>
        <w:spacing w:line="276" w:lineRule="auto"/>
        <w:jc w:val="both"/>
        <w:rPr>
          <w:rFonts w:asciiTheme="minorHAnsi" w:hAnsiTheme="minorHAnsi" w:cstheme="minorHAnsi"/>
          <w:i w:val="0"/>
          <w:sz w:val="22"/>
          <w:szCs w:val="22"/>
        </w:rPr>
      </w:pPr>
    </w:p>
    <w:p w14:paraId="052E8887" w14:textId="7FF05A1D" w:rsidR="006C1351" w:rsidRPr="00AD5552" w:rsidRDefault="006C1351" w:rsidP="00655277">
      <w:pPr>
        <w:pStyle w:val="BodyText2"/>
        <w:spacing w:line="276" w:lineRule="auto"/>
        <w:jc w:val="both"/>
        <w:rPr>
          <w:rFonts w:asciiTheme="minorHAnsi" w:hAnsiTheme="minorHAnsi" w:cstheme="minorHAnsi"/>
          <w:i w:val="0"/>
          <w:sz w:val="22"/>
          <w:szCs w:val="22"/>
        </w:rPr>
      </w:pPr>
      <w:r>
        <w:rPr>
          <w:rFonts w:asciiTheme="minorHAnsi" w:hAnsiTheme="minorHAnsi" w:cstheme="minorHAnsi"/>
          <w:i w:val="0"/>
          <w:sz w:val="22"/>
          <w:szCs w:val="22"/>
        </w:rPr>
        <w:t xml:space="preserve">In developing this policy, the Trustees have had regard to the Trust’s </w:t>
      </w:r>
      <w:r w:rsidR="003F7E0A">
        <w:rPr>
          <w:rFonts w:asciiTheme="minorHAnsi" w:hAnsiTheme="minorHAnsi" w:cstheme="minorHAnsi"/>
          <w:i w:val="0"/>
          <w:sz w:val="22"/>
          <w:szCs w:val="22"/>
        </w:rPr>
        <w:t>purpose, mission</w:t>
      </w:r>
      <w:r>
        <w:rPr>
          <w:rFonts w:asciiTheme="minorHAnsi" w:hAnsiTheme="minorHAnsi" w:cstheme="minorHAnsi"/>
          <w:i w:val="0"/>
          <w:sz w:val="22"/>
          <w:szCs w:val="22"/>
        </w:rPr>
        <w:t xml:space="preserve"> and values</w:t>
      </w:r>
      <w:r w:rsidR="003F7E0A">
        <w:rPr>
          <w:rFonts w:asciiTheme="minorHAnsi" w:hAnsiTheme="minorHAnsi" w:cstheme="minorHAnsi"/>
          <w:i w:val="0"/>
          <w:sz w:val="22"/>
          <w:szCs w:val="22"/>
        </w:rPr>
        <w:t xml:space="preserve"> statement</w:t>
      </w:r>
      <w:r>
        <w:rPr>
          <w:rFonts w:asciiTheme="minorHAnsi" w:hAnsiTheme="minorHAnsi" w:cstheme="minorHAnsi"/>
          <w:i w:val="0"/>
          <w:sz w:val="22"/>
          <w:szCs w:val="22"/>
        </w:rPr>
        <w:t xml:space="preserve">, the guiding principles </w:t>
      </w:r>
      <w:r w:rsidR="003F7E0A">
        <w:rPr>
          <w:rFonts w:asciiTheme="minorHAnsi" w:hAnsiTheme="minorHAnsi" w:cstheme="minorHAnsi"/>
          <w:i w:val="0"/>
          <w:sz w:val="22"/>
          <w:szCs w:val="22"/>
        </w:rPr>
        <w:t>for</w:t>
      </w:r>
      <w:r>
        <w:rPr>
          <w:rFonts w:asciiTheme="minorHAnsi" w:hAnsiTheme="minorHAnsi" w:cstheme="minorHAnsi"/>
          <w:i w:val="0"/>
          <w:sz w:val="22"/>
          <w:szCs w:val="22"/>
        </w:rPr>
        <w:t xml:space="preserve"> developing policy and strategy, the articles of association, and regulatory</w:t>
      </w:r>
      <w:r w:rsidR="00EE275B">
        <w:rPr>
          <w:rFonts w:asciiTheme="minorHAnsi" w:hAnsiTheme="minorHAnsi" w:cstheme="minorHAnsi"/>
          <w:i w:val="0"/>
          <w:sz w:val="22"/>
          <w:szCs w:val="22"/>
        </w:rPr>
        <w:t>,</w:t>
      </w:r>
      <w:r w:rsidR="0023659F">
        <w:rPr>
          <w:rFonts w:asciiTheme="minorHAnsi" w:hAnsiTheme="minorHAnsi" w:cstheme="minorHAnsi"/>
          <w:i w:val="0"/>
          <w:sz w:val="22"/>
          <w:szCs w:val="22"/>
        </w:rPr>
        <w:t xml:space="preserve"> good governance</w:t>
      </w:r>
      <w:r w:rsidRPr="00EE275B">
        <w:rPr>
          <w:rFonts w:asciiTheme="minorHAnsi" w:hAnsiTheme="minorHAnsi" w:cstheme="minorHAnsi"/>
          <w:i w:val="0"/>
          <w:color w:val="FF0000"/>
          <w:sz w:val="22"/>
          <w:szCs w:val="22"/>
        </w:rPr>
        <w:t xml:space="preserve"> </w:t>
      </w:r>
      <w:r>
        <w:rPr>
          <w:rFonts w:asciiTheme="minorHAnsi" w:hAnsiTheme="minorHAnsi" w:cstheme="minorHAnsi"/>
          <w:i w:val="0"/>
          <w:sz w:val="22"/>
          <w:szCs w:val="22"/>
        </w:rPr>
        <w:t>and best practice requirements in the sectors that the Trust operates.</w:t>
      </w:r>
    </w:p>
    <w:p w14:paraId="38C51018" w14:textId="77777777" w:rsidR="000E66F0" w:rsidRPr="00AD5552" w:rsidRDefault="000E66F0" w:rsidP="00655277">
      <w:pPr>
        <w:pStyle w:val="BodyText2"/>
        <w:spacing w:line="276" w:lineRule="auto"/>
        <w:jc w:val="both"/>
        <w:rPr>
          <w:rFonts w:asciiTheme="minorHAnsi" w:hAnsiTheme="minorHAnsi" w:cstheme="minorHAnsi"/>
          <w:i w:val="0"/>
          <w:sz w:val="22"/>
          <w:szCs w:val="22"/>
        </w:rPr>
      </w:pPr>
    </w:p>
    <w:p w14:paraId="7B074507" w14:textId="544E740D" w:rsidR="00DE6CED" w:rsidRPr="00AD5552" w:rsidRDefault="00DE6CED" w:rsidP="00655277">
      <w:pPr>
        <w:pStyle w:val="BodyText2"/>
        <w:spacing w:line="276" w:lineRule="auto"/>
        <w:jc w:val="both"/>
        <w:rPr>
          <w:rFonts w:asciiTheme="minorHAnsi" w:hAnsiTheme="minorHAnsi" w:cstheme="minorHAnsi"/>
          <w:b/>
          <w:i w:val="0"/>
          <w:sz w:val="28"/>
          <w:szCs w:val="28"/>
        </w:rPr>
      </w:pPr>
      <w:r w:rsidRPr="00AD5552">
        <w:rPr>
          <w:rFonts w:asciiTheme="minorHAnsi" w:hAnsiTheme="minorHAnsi" w:cstheme="minorHAnsi"/>
          <w:b/>
          <w:i w:val="0"/>
          <w:sz w:val="28"/>
          <w:szCs w:val="28"/>
        </w:rPr>
        <w:t>Roles and Responsibility</w:t>
      </w:r>
    </w:p>
    <w:p w14:paraId="60C701A5" w14:textId="77777777" w:rsidR="00326AF4" w:rsidRPr="00AD5552" w:rsidRDefault="00326AF4" w:rsidP="00655277">
      <w:pPr>
        <w:pStyle w:val="BodyText2"/>
        <w:spacing w:line="276" w:lineRule="auto"/>
        <w:jc w:val="both"/>
        <w:rPr>
          <w:rFonts w:asciiTheme="minorHAnsi" w:hAnsiTheme="minorHAnsi" w:cstheme="minorHAnsi"/>
          <w:b/>
          <w:i w:val="0"/>
          <w:sz w:val="28"/>
          <w:szCs w:val="28"/>
        </w:rPr>
      </w:pPr>
    </w:p>
    <w:p w14:paraId="60F0155A" w14:textId="68B61DA1" w:rsidR="008C6A22" w:rsidRPr="00AD5552" w:rsidRDefault="00DE6CED" w:rsidP="000E61F9">
      <w:pPr>
        <w:jc w:val="both"/>
        <w:rPr>
          <w:rFonts w:cs="Arial"/>
        </w:rPr>
      </w:pPr>
      <w:r w:rsidRPr="00AD5552">
        <w:rPr>
          <w:rFonts w:cs="Arial"/>
        </w:rPr>
        <w:t>Overall responsibility for approving and reviewing th</w:t>
      </w:r>
      <w:r w:rsidR="00A9168A" w:rsidRPr="00AD5552">
        <w:rPr>
          <w:rFonts w:cs="Arial"/>
        </w:rPr>
        <w:t>is</w:t>
      </w:r>
      <w:r w:rsidRPr="00AD5552">
        <w:rPr>
          <w:rFonts w:cs="Arial"/>
        </w:rPr>
        <w:t xml:space="preserve"> </w:t>
      </w:r>
      <w:r w:rsidR="006A686D" w:rsidRPr="00AD5552">
        <w:rPr>
          <w:rFonts w:cs="Arial"/>
        </w:rPr>
        <w:t xml:space="preserve">Grants </w:t>
      </w:r>
      <w:r w:rsidRPr="00AD5552">
        <w:rPr>
          <w:rFonts w:cs="Arial"/>
        </w:rPr>
        <w:t xml:space="preserve">Policy lies with </w:t>
      </w:r>
      <w:r w:rsidR="00655277" w:rsidRPr="00AD5552">
        <w:rPr>
          <w:rFonts w:cs="Arial"/>
        </w:rPr>
        <w:t>the Trust</w:t>
      </w:r>
      <w:r w:rsidRPr="00AD5552">
        <w:rPr>
          <w:rFonts w:cs="Arial"/>
        </w:rPr>
        <w:t xml:space="preserve"> Board. The responsibility for its implementation jointly resides with</w:t>
      </w:r>
      <w:r w:rsidR="00A9168A" w:rsidRPr="00AD5552">
        <w:rPr>
          <w:rFonts w:cs="Arial"/>
        </w:rPr>
        <w:t xml:space="preserve"> Trustees,</w:t>
      </w:r>
      <w:r w:rsidRPr="00AD5552">
        <w:rPr>
          <w:rFonts w:cs="Arial"/>
        </w:rPr>
        <w:t xml:space="preserve"> management and with each employee. </w:t>
      </w:r>
    </w:p>
    <w:p w14:paraId="7570089D" w14:textId="77777777" w:rsidR="008C6A22" w:rsidRPr="00AD5552" w:rsidRDefault="008C6A22" w:rsidP="000E61F9">
      <w:pPr>
        <w:jc w:val="both"/>
        <w:rPr>
          <w:rFonts w:cs="Arial"/>
        </w:rPr>
      </w:pPr>
    </w:p>
    <w:p w14:paraId="660776F4" w14:textId="64EC9CF5" w:rsidR="008C6A22" w:rsidRPr="00AD5552" w:rsidRDefault="008C6A22" w:rsidP="000E61F9">
      <w:pPr>
        <w:jc w:val="both"/>
        <w:rPr>
          <w:rFonts w:cstheme="minorHAnsi"/>
        </w:rPr>
      </w:pPr>
      <w:r w:rsidRPr="00AD5552">
        <w:rPr>
          <w:rFonts w:cstheme="minorHAnsi"/>
        </w:rPr>
        <w:t xml:space="preserve">This </w:t>
      </w:r>
      <w:r w:rsidR="00424E3D" w:rsidRPr="00AD5552">
        <w:rPr>
          <w:rFonts w:cstheme="minorHAnsi"/>
        </w:rPr>
        <w:t>P</w:t>
      </w:r>
      <w:r w:rsidRPr="00AD5552">
        <w:rPr>
          <w:rFonts w:cstheme="minorHAnsi"/>
        </w:rPr>
        <w:t>olicy applies to all Trustees</w:t>
      </w:r>
      <w:r w:rsidR="0035783A">
        <w:rPr>
          <w:rFonts w:cstheme="minorHAnsi"/>
        </w:rPr>
        <w:t>,</w:t>
      </w:r>
      <w:r w:rsidR="00364BE9">
        <w:rPr>
          <w:rFonts w:cstheme="minorHAnsi"/>
        </w:rPr>
        <w:t xml:space="preserve"> </w:t>
      </w:r>
      <w:r w:rsidR="0035783A">
        <w:rPr>
          <w:rFonts w:cstheme="minorHAnsi"/>
        </w:rPr>
        <w:t>e</w:t>
      </w:r>
      <w:r w:rsidR="00364BE9">
        <w:rPr>
          <w:rFonts w:cstheme="minorHAnsi"/>
        </w:rPr>
        <w:t>mployees and other staff who work for or on behalf of the Trust</w:t>
      </w:r>
      <w:r w:rsidR="006E755C" w:rsidRPr="00AD5552">
        <w:rPr>
          <w:rFonts w:cstheme="minorHAnsi"/>
        </w:rPr>
        <w:t xml:space="preserve">. </w:t>
      </w:r>
    </w:p>
    <w:p w14:paraId="476B5BA9" w14:textId="77777777" w:rsidR="00DE6CED" w:rsidRPr="00AD5552" w:rsidRDefault="00DE6CED" w:rsidP="000E61F9">
      <w:pPr>
        <w:spacing w:before="240"/>
        <w:jc w:val="both"/>
        <w:rPr>
          <w:rFonts w:cs="Arial"/>
          <w:b/>
          <w:sz w:val="28"/>
          <w:szCs w:val="28"/>
        </w:rPr>
      </w:pPr>
      <w:r w:rsidRPr="00AD5552">
        <w:rPr>
          <w:rFonts w:cs="Arial"/>
          <w:b/>
          <w:sz w:val="28"/>
          <w:szCs w:val="28"/>
        </w:rPr>
        <w:t>Policy Statement</w:t>
      </w:r>
    </w:p>
    <w:p w14:paraId="7CA8473F" w14:textId="1B0CA755" w:rsidR="00DE6CED" w:rsidRPr="00AD5552" w:rsidRDefault="00DE6CED" w:rsidP="00655277">
      <w:pPr>
        <w:pStyle w:val="BodyText2"/>
        <w:spacing w:line="276" w:lineRule="auto"/>
        <w:jc w:val="both"/>
        <w:rPr>
          <w:rFonts w:asciiTheme="minorHAnsi" w:hAnsiTheme="minorHAnsi" w:cstheme="minorHAnsi"/>
          <w:i w:val="0"/>
          <w:sz w:val="22"/>
          <w:szCs w:val="22"/>
        </w:rPr>
      </w:pPr>
    </w:p>
    <w:p w14:paraId="5EC22875" w14:textId="4398584B" w:rsidR="00DE6CED" w:rsidRPr="00AD5552" w:rsidRDefault="001913A4" w:rsidP="00655277">
      <w:pPr>
        <w:pStyle w:val="BodyText2"/>
        <w:spacing w:line="276" w:lineRule="auto"/>
        <w:jc w:val="both"/>
        <w:rPr>
          <w:rFonts w:asciiTheme="minorHAnsi" w:hAnsiTheme="minorHAnsi" w:cstheme="minorHAnsi"/>
          <w:i w:val="0"/>
          <w:sz w:val="22"/>
          <w:szCs w:val="22"/>
        </w:rPr>
      </w:pPr>
      <w:r>
        <w:rPr>
          <w:rFonts w:asciiTheme="minorHAnsi" w:hAnsiTheme="minorHAnsi" w:cstheme="minorHAnsi"/>
          <w:i w:val="0"/>
          <w:sz w:val="22"/>
          <w:szCs w:val="22"/>
        </w:rPr>
        <w:t xml:space="preserve">The </w:t>
      </w:r>
      <w:r w:rsidR="00DE6CED" w:rsidRPr="00AD5552">
        <w:rPr>
          <w:rFonts w:asciiTheme="minorHAnsi" w:hAnsiTheme="minorHAnsi" w:cstheme="minorHAnsi"/>
          <w:i w:val="0"/>
          <w:sz w:val="22"/>
          <w:szCs w:val="22"/>
        </w:rPr>
        <w:t>Trust will:</w:t>
      </w:r>
    </w:p>
    <w:p w14:paraId="753A42B4" w14:textId="7C5CDE42" w:rsidR="003C2B38" w:rsidRDefault="003C2B38" w:rsidP="00655277">
      <w:pPr>
        <w:pStyle w:val="BodyText2"/>
        <w:spacing w:line="276" w:lineRule="auto"/>
        <w:jc w:val="both"/>
        <w:rPr>
          <w:rFonts w:asciiTheme="minorHAnsi" w:hAnsiTheme="minorHAnsi" w:cstheme="minorHAnsi"/>
          <w:i w:val="0"/>
          <w:sz w:val="22"/>
          <w:szCs w:val="22"/>
        </w:rPr>
      </w:pPr>
    </w:p>
    <w:p w14:paraId="2DB76DC7" w14:textId="7BD71E13" w:rsidR="006A74C5" w:rsidRPr="00BD1D7E" w:rsidRDefault="00BD1D7E" w:rsidP="00655277">
      <w:pPr>
        <w:pStyle w:val="BodyText2"/>
        <w:spacing w:after="240" w:line="276" w:lineRule="auto"/>
        <w:jc w:val="both"/>
        <w:rPr>
          <w:rFonts w:asciiTheme="minorHAnsi" w:hAnsiTheme="minorHAnsi" w:cstheme="minorHAnsi"/>
          <w:sz w:val="22"/>
          <w:szCs w:val="22"/>
        </w:rPr>
      </w:pPr>
      <w:r>
        <w:rPr>
          <w:rFonts w:asciiTheme="minorHAnsi" w:hAnsiTheme="minorHAnsi" w:cstheme="minorHAnsi"/>
          <w:sz w:val="22"/>
          <w:szCs w:val="22"/>
        </w:rPr>
        <w:t xml:space="preserve">Clarity of </w:t>
      </w:r>
      <w:r w:rsidR="006A74C5" w:rsidRPr="00BD1D7E">
        <w:rPr>
          <w:rFonts w:asciiTheme="minorHAnsi" w:hAnsiTheme="minorHAnsi" w:cstheme="minorHAnsi"/>
          <w:sz w:val="22"/>
          <w:szCs w:val="22"/>
        </w:rPr>
        <w:t>Purpose</w:t>
      </w:r>
    </w:p>
    <w:p w14:paraId="2D177CB5" w14:textId="5580CF54" w:rsidR="006A74C5" w:rsidRPr="00AD5552" w:rsidRDefault="006A74C5" w:rsidP="00655277">
      <w:pPr>
        <w:pStyle w:val="BodyText2"/>
        <w:numPr>
          <w:ilvl w:val="0"/>
          <w:numId w:val="28"/>
        </w:numPr>
        <w:spacing w:line="276" w:lineRule="auto"/>
        <w:jc w:val="both"/>
        <w:rPr>
          <w:rFonts w:asciiTheme="minorHAnsi" w:hAnsiTheme="minorHAnsi" w:cstheme="minorHAnsi"/>
          <w:b/>
          <w:i w:val="0"/>
          <w:sz w:val="22"/>
          <w:szCs w:val="22"/>
        </w:rPr>
      </w:pPr>
      <w:r w:rsidRPr="00AD5552">
        <w:rPr>
          <w:rFonts w:asciiTheme="minorHAnsi" w:hAnsiTheme="minorHAnsi" w:cstheme="minorHAnsi"/>
          <w:i w:val="0"/>
          <w:sz w:val="22"/>
          <w:szCs w:val="22"/>
        </w:rPr>
        <w:t xml:space="preserve">Ensure that all grants made by the Trust further the objects of the </w:t>
      </w:r>
      <w:r w:rsidR="00655277" w:rsidRPr="00AD5552">
        <w:rPr>
          <w:rFonts w:asciiTheme="minorHAnsi" w:hAnsiTheme="minorHAnsi" w:cstheme="minorHAnsi"/>
          <w:i w:val="0"/>
          <w:sz w:val="22"/>
          <w:szCs w:val="22"/>
        </w:rPr>
        <w:t>charity.</w:t>
      </w:r>
    </w:p>
    <w:p w14:paraId="7917E645" w14:textId="676EDA66" w:rsidR="006A74C5" w:rsidRPr="00AD5552" w:rsidRDefault="006A74C5" w:rsidP="00655277">
      <w:pPr>
        <w:pStyle w:val="BodyText2"/>
        <w:numPr>
          <w:ilvl w:val="0"/>
          <w:numId w:val="28"/>
        </w:numPr>
        <w:spacing w:line="276" w:lineRule="auto"/>
        <w:jc w:val="both"/>
        <w:rPr>
          <w:rFonts w:asciiTheme="minorHAnsi" w:hAnsiTheme="minorHAnsi" w:cstheme="minorHAnsi"/>
          <w:b/>
          <w:i w:val="0"/>
          <w:sz w:val="22"/>
          <w:szCs w:val="22"/>
        </w:rPr>
      </w:pPr>
      <w:r w:rsidRPr="00AD5552">
        <w:rPr>
          <w:rFonts w:asciiTheme="minorHAnsi" w:hAnsiTheme="minorHAnsi" w:cstheme="minorHAnsi"/>
          <w:i w:val="0"/>
          <w:sz w:val="22"/>
          <w:szCs w:val="22"/>
        </w:rPr>
        <w:t xml:space="preserve">Take appropriate steps to protect its reputation in all aspects of its work, especially in dealing with beneficiaries and others who have an interest in the </w:t>
      </w:r>
      <w:r w:rsidR="00655277" w:rsidRPr="00AD5552">
        <w:rPr>
          <w:rFonts w:asciiTheme="minorHAnsi" w:hAnsiTheme="minorHAnsi" w:cstheme="minorHAnsi"/>
          <w:i w:val="0"/>
          <w:sz w:val="22"/>
          <w:szCs w:val="22"/>
        </w:rPr>
        <w:t>charity.</w:t>
      </w:r>
    </w:p>
    <w:p w14:paraId="1179EC47" w14:textId="77777777" w:rsidR="006A74C5" w:rsidRDefault="006A74C5" w:rsidP="00655277">
      <w:pPr>
        <w:pStyle w:val="BodyText2"/>
        <w:spacing w:line="276" w:lineRule="auto"/>
        <w:jc w:val="both"/>
        <w:rPr>
          <w:rFonts w:asciiTheme="minorHAnsi" w:hAnsiTheme="minorHAnsi" w:cstheme="minorHAnsi"/>
          <w:i w:val="0"/>
          <w:sz w:val="22"/>
          <w:szCs w:val="22"/>
        </w:rPr>
      </w:pPr>
    </w:p>
    <w:p w14:paraId="15C42890" w14:textId="6F703EAB" w:rsidR="006A74C5" w:rsidRPr="00BD1D7E" w:rsidRDefault="006A74C5" w:rsidP="00655277">
      <w:pPr>
        <w:pStyle w:val="BodyText2"/>
        <w:spacing w:after="240" w:line="276" w:lineRule="auto"/>
        <w:jc w:val="both"/>
        <w:rPr>
          <w:rFonts w:asciiTheme="minorHAnsi" w:hAnsiTheme="minorHAnsi" w:cstheme="minorHAnsi"/>
          <w:sz w:val="22"/>
          <w:szCs w:val="22"/>
        </w:rPr>
      </w:pPr>
      <w:r w:rsidRPr="00BD1D7E">
        <w:rPr>
          <w:rFonts w:asciiTheme="minorHAnsi" w:hAnsiTheme="minorHAnsi" w:cstheme="minorHAnsi"/>
          <w:sz w:val="22"/>
          <w:szCs w:val="22"/>
        </w:rPr>
        <w:t xml:space="preserve">Needs of Beneficiaries </w:t>
      </w:r>
    </w:p>
    <w:p w14:paraId="13915F8E" w14:textId="57D87F8C" w:rsidR="006A74C5" w:rsidRPr="00AD5552" w:rsidRDefault="006A74C5" w:rsidP="00655277">
      <w:pPr>
        <w:pStyle w:val="BodyText2"/>
        <w:numPr>
          <w:ilvl w:val="0"/>
          <w:numId w:val="28"/>
        </w:numPr>
        <w:spacing w:line="276" w:lineRule="auto"/>
        <w:jc w:val="both"/>
        <w:rPr>
          <w:rFonts w:asciiTheme="minorHAnsi" w:hAnsiTheme="minorHAnsi" w:cstheme="minorHAnsi"/>
          <w:b/>
          <w:i w:val="0"/>
          <w:sz w:val="22"/>
          <w:szCs w:val="22"/>
        </w:rPr>
      </w:pPr>
      <w:r w:rsidRPr="00AD5552">
        <w:rPr>
          <w:rFonts w:asciiTheme="minorHAnsi" w:hAnsiTheme="minorHAnsi" w:cstheme="minorHAnsi"/>
          <w:i w:val="0"/>
          <w:sz w:val="22"/>
          <w:szCs w:val="22"/>
        </w:rPr>
        <w:t>Regularly review all grant programmes operated by th</w:t>
      </w:r>
      <w:r>
        <w:rPr>
          <w:rFonts w:asciiTheme="minorHAnsi" w:hAnsiTheme="minorHAnsi" w:cstheme="minorHAnsi"/>
          <w:i w:val="0"/>
          <w:sz w:val="22"/>
          <w:szCs w:val="22"/>
        </w:rPr>
        <w:t xml:space="preserve">e Trust to ensure they </w:t>
      </w:r>
      <w:r w:rsidRPr="00AD5552">
        <w:rPr>
          <w:rFonts w:asciiTheme="minorHAnsi" w:hAnsiTheme="minorHAnsi" w:cstheme="minorHAnsi"/>
          <w:i w:val="0"/>
          <w:sz w:val="22"/>
          <w:szCs w:val="22"/>
        </w:rPr>
        <w:t xml:space="preserve">remain effective and meet the Trust’s objectives and the changing needs of </w:t>
      </w:r>
      <w:r w:rsidR="00655277" w:rsidRPr="00AD5552">
        <w:rPr>
          <w:rFonts w:asciiTheme="minorHAnsi" w:hAnsiTheme="minorHAnsi" w:cstheme="minorHAnsi"/>
          <w:i w:val="0"/>
          <w:sz w:val="22"/>
          <w:szCs w:val="22"/>
        </w:rPr>
        <w:t>beneficiaries.</w:t>
      </w:r>
    </w:p>
    <w:p w14:paraId="4B0B83D5" w14:textId="39D1CDE6" w:rsidR="006A74C5" w:rsidRPr="00AD5552" w:rsidRDefault="006A74C5" w:rsidP="00655277">
      <w:pPr>
        <w:pStyle w:val="BodyText2"/>
        <w:numPr>
          <w:ilvl w:val="0"/>
          <w:numId w:val="28"/>
        </w:numPr>
        <w:spacing w:line="276" w:lineRule="auto"/>
        <w:jc w:val="both"/>
        <w:rPr>
          <w:rFonts w:asciiTheme="minorHAnsi" w:hAnsiTheme="minorHAnsi" w:cstheme="minorHAnsi"/>
          <w:b/>
          <w:i w:val="0"/>
          <w:sz w:val="22"/>
          <w:szCs w:val="22"/>
        </w:rPr>
      </w:pPr>
      <w:r w:rsidRPr="00AD5552">
        <w:rPr>
          <w:rFonts w:asciiTheme="minorHAnsi" w:hAnsiTheme="minorHAnsi" w:cstheme="minorHAnsi"/>
          <w:i w:val="0"/>
          <w:sz w:val="22"/>
          <w:szCs w:val="22"/>
        </w:rPr>
        <w:lastRenderedPageBreak/>
        <w:t xml:space="preserve">Take reasonable and appropriate steps to ensure that the principle of ‘know your beneficiary’ is met (in broad terms) and undertake appropriate checks where the risks are </w:t>
      </w:r>
      <w:r w:rsidR="00655277" w:rsidRPr="00AD5552">
        <w:rPr>
          <w:rFonts w:asciiTheme="minorHAnsi" w:hAnsiTheme="minorHAnsi" w:cstheme="minorHAnsi"/>
          <w:i w:val="0"/>
          <w:sz w:val="22"/>
          <w:szCs w:val="22"/>
        </w:rPr>
        <w:t>high.</w:t>
      </w:r>
      <w:r w:rsidR="00255F40">
        <w:rPr>
          <w:rFonts w:asciiTheme="minorHAnsi" w:hAnsiTheme="minorHAnsi" w:cstheme="minorHAnsi"/>
          <w:i w:val="0"/>
          <w:sz w:val="22"/>
          <w:szCs w:val="22"/>
        </w:rPr>
        <w:t xml:space="preserve"> </w:t>
      </w:r>
    </w:p>
    <w:p w14:paraId="13CD5387" w14:textId="7AB32CEB" w:rsidR="006A74C5" w:rsidRPr="006A74C5" w:rsidRDefault="006A74C5" w:rsidP="00655277">
      <w:pPr>
        <w:pStyle w:val="BodyText2"/>
        <w:numPr>
          <w:ilvl w:val="0"/>
          <w:numId w:val="28"/>
        </w:numPr>
        <w:spacing w:line="276" w:lineRule="auto"/>
        <w:jc w:val="both"/>
        <w:rPr>
          <w:rFonts w:asciiTheme="minorHAnsi" w:hAnsiTheme="minorHAnsi" w:cstheme="minorHAnsi"/>
          <w:b/>
          <w:i w:val="0"/>
          <w:sz w:val="22"/>
          <w:szCs w:val="22"/>
        </w:rPr>
      </w:pPr>
      <w:r w:rsidRPr="00AD5552">
        <w:rPr>
          <w:rFonts w:asciiTheme="minorHAnsi" w:hAnsiTheme="minorHAnsi" w:cstheme="minorHAnsi"/>
          <w:i w:val="0"/>
          <w:sz w:val="22"/>
          <w:szCs w:val="22"/>
        </w:rPr>
        <w:t xml:space="preserve">Recognise, </w:t>
      </w:r>
      <w:r w:rsidR="00655277" w:rsidRPr="00AD5552">
        <w:rPr>
          <w:rFonts w:asciiTheme="minorHAnsi" w:hAnsiTheme="minorHAnsi" w:cstheme="minorHAnsi"/>
          <w:i w:val="0"/>
          <w:sz w:val="22"/>
          <w:szCs w:val="22"/>
        </w:rPr>
        <w:t>promote,</w:t>
      </w:r>
      <w:r w:rsidRPr="00AD5552">
        <w:rPr>
          <w:rFonts w:asciiTheme="minorHAnsi" w:hAnsiTheme="minorHAnsi" w:cstheme="minorHAnsi"/>
          <w:i w:val="0"/>
          <w:sz w:val="22"/>
          <w:szCs w:val="22"/>
        </w:rPr>
        <w:t xml:space="preserve"> and value equality and diversity in beneficiaries</w:t>
      </w:r>
      <w:r w:rsidR="0006446B">
        <w:rPr>
          <w:rFonts w:asciiTheme="minorHAnsi" w:hAnsiTheme="minorHAnsi" w:cstheme="minorHAnsi"/>
          <w:i w:val="0"/>
          <w:sz w:val="22"/>
          <w:szCs w:val="22"/>
        </w:rPr>
        <w:t>, endeavouring to ensure that they themselves seek to do likewise,</w:t>
      </w:r>
      <w:r w:rsidRPr="00AD5552">
        <w:rPr>
          <w:rFonts w:asciiTheme="minorHAnsi" w:hAnsiTheme="minorHAnsi" w:cstheme="minorHAnsi"/>
          <w:i w:val="0"/>
          <w:sz w:val="22"/>
          <w:szCs w:val="22"/>
        </w:rPr>
        <w:t xml:space="preserve"> and ensure that clear beneficiary selection criteria </w:t>
      </w:r>
      <w:r w:rsidR="003F7E0A">
        <w:rPr>
          <w:rFonts w:asciiTheme="minorHAnsi" w:hAnsiTheme="minorHAnsi" w:cstheme="minorHAnsi"/>
          <w:i w:val="0"/>
          <w:sz w:val="22"/>
          <w:szCs w:val="22"/>
        </w:rPr>
        <w:t>are</w:t>
      </w:r>
      <w:r w:rsidRPr="00AD5552">
        <w:rPr>
          <w:rFonts w:asciiTheme="minorHAnsi" w:hAnsiTheme="minorHAnsi" w:cstheme="minorHAnsi"/>
          <w:i w:val="0"/>
          <w:sz w:val="22"/>
          <w:szCs w:val="22"/>
        </w:rPr>
        <w:t xml:space="preserve"> consistently </w:t>
      </w:r>
      <w:r w:rsidR="00655277" w:rsidRPr="00AD5552">
        <w:rPr>
          <w:rFonts w:asciiTheme="minorHAnsi" w:hAnsiTheme="minorHAnsi" w:cstheme="minorHAnsi"/>
          <w:i w:val="0"/>
          <w:sz w:val="22"/>
          <w:szCs w:val="22"/>
        </w:rPr>
        <w:t>applied.</w:t>
      </w:r>
    </w:p>
    <w:p w14:paraId="19ED23B4" w14:textId="59130BC8" w:rsidR="006A74C5" w:rsidRPr="006A74C5" w:rsidRDefault="006A74C5" w:rsidP="00655277">
      <w:pPr>
        <w:pStyle w:val="BodyText2"/>
        <w:numPr>
          <w:ilvl w:val="0"/>
          <w:numId w:val="28"/>
        </w:numPr>
        <w:spacing w:line="276" w:lineRule="auto"/>
        <w:jc w:val="both"/>
        <w:rPr>
          <w:rFonts w:asciiTheme="minorHAnsi" w:hAnsiTheme="minorHAnsi" w:cstheme="minorHAnsi"/>
          <w:b/>
          <w:i w:val="0"/>
          <w:sz w:val="22"/>
          <w:szCs w:val="22"/>
        </w:rPr>
      </w:pPr>
      <w:r w:rsidRPr="00AD5552">
        <w:rPr>
          <w:rFonts w:asciiTheme="minorHAnsi" w:hAnsiTheme="minorHAnsi" w:cstheme="minorHAnsi"/>
          <w:i w:val="0"/>
          <w:sz w:val="22"/>
          <w:szCs w:val="22"/>
        </w:rPr>
        <w:t xml:space="preserve">Implement policies and procedures </w:t>
      </w:r>
      <w:r>
        <w:rPr>
          <w:rFonts w:asciiTheme="minorHAnsi" w:hAnsiTheme="minorHAnsi" w:cstheme="minorHAnsi"/>
          <w:i w:val="0"/>
          <w:sz w:val="22"/>
          <w:szCs w:val="22"/>
        </w:rPr>
        <w:t xml:space="preserve">regarding the safeguarding of </w:t>
      </w:r>
      <w:r w:rsidRPr="00AD5552">
        <w:rPr>
          <w:rFonts w:asciiTheme="minorHAnsi" w:hAnsiTheme="minorHAnsi" w:cstheme="minorHAnsi"/>
          <w:i w:val="0"/>
          <w:sz w:val="22"/>
          <w:szCs w:val="22"/>
        </w:rPr>
        <w:t xml:space="preserve">vulnerable beneficiaries </w:t>
      </w:r>
      <w:r>
        <w:rPr>
          <w:rFonts w:asciiTheme="minorHAnsi" w:hAnsiTheme="minorHAnsi" w:cstheme="minorHAnsi"/>
          <w:i w:val="0"/>
          <w:sz w:val="22"/>
          <w:szCs w:val="22"/>
        </w:rPr>
        <w:t xml:space="preserve">during site </w:t>
      </w:r>
      <w:r w:rsidR="00655277">
        <w:rPr>
          <w:rFonts w:asciiTheme="minorHAnsi" w:hAnsiTheme="minorHAnsi" w:cstheme="minorHAnsi"/>
          <w:i w:val="0"/>
          <w:sz w:val="22"/>
          <w:szCs w:val="22"/>
        </w:rPr>
        <w:t>visits</w:t>
      </w:r>
      <w:r w:rsidR="00655277" w:rsidRPr="00AD5552">
        <w:rPr>
          <w:rFonts w:asciiTheme="minorHAnsi" w:hAnsiTheme="minorHAnsi" w:cstheme="minorHAnsi"/>
          <w:i w:val="0"/>
          <w:sz w:val="22"/>
          <w:szCs w:val="22"/>
        </w:rPr>
        <w:t>.</w:t>
      </w:r>
    </w:p>
    <w:p w14:paraId="5B6B7138" w14:textId="19727FB3" w:rsidR="0006446B" w:rsidRDefault="006A74C5" w:rsidP="00655277">
      <w:pPr>
        <w:pStyle w:val="BodyText2"/>
        <w:numPr>
          <w:ilvl w:val="0"/>
          <w:numId w:val="28"/>
        </w:numPr>
        <w:spacing w:line="276" w:lineRule="auto"/>
        <w:jc w:val="both"/>
        <w:rPr>
          <w:rFonts w:asciiTheme="minorHAnsi" w:hAnsiTheme="minorHAnsi" w:cstheme="minorHAnsi"/>
          <w:i w:val="0"/>
          <w:sz w:val="22"/>
          <w:szCs w:val="22"/>
        </w:rPr>
      </w:pPr>
      <w:r w:rsidRPr="00BD1D7E">
        <w:rPr>
          <w:rFonts w:asciiTheme="minorHAnsi" w:hAnsiTheme="minorHAnsi" w:cstheme="minorHAnsi"/>
          <w:i w:val="0"/>
          <w:sz w:val="22"/>
          <w:szCs w:val="22"/>
        </w:rPr>
        <w:t xml:space="preserve">Ensure that all grants made to applicants from overseas countries follow the HMRC Guidance for payments to overseas </w:t>
      </w:r>
      <w:r w:rsidR="00655277" w:rsidRPr="00BD1D7E">
        <w:rPr>
          <w:rFonts w:asciiTheme="minorHAnsi" w:hAnsiTheme="minorHAnsi" w:cstheme="minorHAnsi"/>
          <w:i w:val="0"/>
          <w:sz w:val="22"/>
          <w:szCs w:val="22"/>
        </w:rPr>
        <w:t>charities</w:t>
      </w:r>
      <w:r w:rsidR="00655277">
        <w:rPr>
          <w:rFonts w:asciiTheme="minorHAnsi" w:hAnsiTheme="minorHAnsi" w:cstheme="minorHAnsi"/>
          <w:i w:val="0"/>
          <w:sz w:val="22"/>
          <w:szCs w:val="22"/>
        </w:rPr>
        <w:t>.</w:t>
      </w:r>
    </w:p>
    <w:p w14:paraId="40211491" w14:textId="630ED199" w:rsidR="006A74C5" w:rsidRDefault="00222DBA" w:rsidP="00655277">
      <w:pPr>
        <w:pStyle w:val="BodyText2"/>
        <w:numPr>
          <w:ilvl w:val="0"/>
          <w:numId w:val="28"/>
        </w:numPr>
        <w:spacing w:line="276" w:lineRule="auto"/>
        <w:jc w:val="both"/>
        <w:rPr>
          <w:rFonts w:asciiTheme="minorHAnsi" w:hAnsiTheme="minorHAnsi" w:cstheme="minorHAnsi"/>
          <w:i w:val="0"/>
          <w:sz w:val="22"/>
          <w:szCs w:val="22"/>
        </w:rPr>
      </w:pPr>
      <w:r>
        <w:rPr>
          <w:rFonts w:asciiTheme="minorHAnsi" w:hAnsiTheme="minorHAnsi" w:cstheme="minorHAnsi"/>
          <w:i w:val="0"/>
          <w:sz w:val="22"/>
          <w:szCs w:val="22"/>
        </w:rPr>
        <w:t>Given the specific approach to recurrent grants made to Anglican dioceses and cathedrals, h</w:t>
      </w:r>
      <w:r w:rsidR="0006446B">
        <w:rPr>
          <w:rFonts w:asciiTheme="minorHAnsi" w:hAnsiTheme="minorHAnsi" w:cstheme="minorHAnsi"/>
          <w:i w:val="0"/>
          <w:sz w:val="22"/>
          <w:szCs w:val="22"/>
        </w:rPr>
        <w:t xml:space="preserve">ave in place processes to ensure that </w:t>
      </w:r>
      <w:r>
        <w:rPr>
          <w:rFonts w:asciiTheme="minorHAnsi" w:hAnsiTheme="minorHAnsi" w:cstheme="minorHAnsi"/>
          <w:i w:val="0"/>
          <w:sz w:val="22"/>
          <w:szCs w:val="22"/>
        </w:rPr>
        <w:t>these</w:t>
      </w:r>
      <w:r w:rsidR="0006446B">
        <w:rPr>
          <w:rFonts w:asciiTheme="minorHAnsi" w:hAnsiTheme="minorHAnsi" w:cstheme="minorHAnsi"/>
          <w:i w:val="0"/>
          <w:sz w:val="22"/>
          <w:szCs w:val="22"/>
        </w:rPr>
        <w:t xml:space="preserve"> grants are used for purposes that are consistent with the </w:t>
      </w:r>
      <w:r>
        <w:rPr>
          <w:rFonts w:asciiTheme="minorHAnsi" w:hAnsiTheme="minorHAnsi" w:cstheme="minorHAnsi"/>
          <w:i w:val="0"/>
          <w:sz w:val="22"/>
          <w:szCs w:val="22"/>
        </w:rPr>
        <w:t>Grants C</w:t>
      </w:r>
      <w:r w:rsidR="0006446B">
        <w:rPr>
          <w:rFonts w:asciiTheme="minorHAnsi" w:hAnsiTheme="minorHAnsi" w:cstheme="minorHAnsi"/>
          <w:i w:val="0"/>
          <w:sz w:val="22"/>
          <w:szCs w:val="22"/>
        </w:rPr>
        <w:t>riteria which all other applications to the Trust mu</w:t>
      </w:r>
      <w:r>
        <w:rPr>
          <w:rFonts w:asciiTheme="minorHAnsi" w:hAnsiTheme="minorHAnsi" w:cstheme="minorHAnsi"/>
          <w:i w:val="0"/>
          <w:sz w:val="22"/>
          <w:szCs w:val="22"/>
        </w:rPr>
        <w:t>st meet.</w:t>
      </w:r>
    </w:p>
    <w:p w14:paraId="48E9A2B2" w14:textId="77777777" w:rsidR="006A74C5" w:rsidRDefault="006A74C5" w:rsidP="00655277">
      <w:pPr>
        <w:pStyle w:val="BodyText2"/>
        <w:spacing w:line="276" w:lineRule="auto"/>
        <w:jc w:val="both"/>
        <w:rPr>
          <w:rFonts w:asciiTheme="minorHAnsi" w:hAnsiTheme="minorHAnsi" w:cstheme="minorHAnsi"/>
          <w:i w:val="0"/>
          <w:sz w:val="22"/>
          <w:szCs w:val="22"/>
        </w:rPr>
      </w:pPr>
    </w:p>
    <w:p w14:paraId="2267E50E" w14:textId="5E2645B2" w:rsidR="006A74C5" w:rsidRPr="00BD1D7E" w:rsidRDefault="00BD1D7E" w:rsidP="00655277">
      <w:pPr>
        <w:pStyle w:val="BodyText2"/>
        <w:spacing w:after="240" w:line="276" w:lineRule="auto"/>
        <w:jc w:val="both"/>
        <w:rPr>
          <w:rFonts w:asciiTheme="minorHAnsi" w:hAnsiTheme="minorHAnsi" w:cstheme="minorHAnsi"/>
          <w:sz w:val="22"/>
          <w:szCs w:val="22"/>
        </w:rPr>
      </w:pPr>
      <w:r>
        <w:rPr>
          <w:rFonts w:asciiTheme="minorHAnsi" w:hAnsiTheme="minorHAnsi" w:cstheme="minorHAnsi"/>
          <w:sz w:val="22"/>
          <w:szCs w:val="22"/>
        </w:rPr>
        <w:t>Financially S</w:t>
      </w:r>
      <w:r w:rsidR="006A74C5" w:rsidRPr="00BD1D7E">
        <w:rPr>
          <w:rFonts w:asciiTheme="minorHAnsi" w:hAnsiTheme="minorHAnsi" w:cstheme="minorHAnsi"/>
          <w:sz w:val="22"/>
          <w:szCs w:val="22"/>
        </w:rPr>
        <w:t xml:space="preserve">ound and </w:t>
      </w:r>
      <w:r>
        <w:rPr>
          <w:rFonts w:asciiTheme="minorHAnsi" w:hAnsiTheme="minorHAnsi" w:cstheme="minorHAnsi"/>
          <w:sz w:val="22"/>
          <w:szCs w:val="22"/>
        </w:rPr>
        <w:t>P</w:t>
      </w:r>
      <w:r w:rsidR="006A74C5" w:rsidRPr="00BD1D7E">
        <w:rPr>
          <w:rFonts w:asciiTheme="minorHAnsi" w:hAnsiTheme="minorHAnsi" w:cstheme="minorHAnsi"/>
          <w:sz w:val="22"/>
          <w:szCs w:val="22"/>
        </w:rPr>
        <w:t>rudent</w:t>
      </w:r>
    </w:p>
    <w:p w14:paraId="20F4F4E0" w14:textId="2F5B6A24" w:rsidR="006A74C5" w:rsidRPr="0035783A" w:rsidRDefault="006A74C5" w:rsidP="00655277">
      <w:pPr>
        <w:pStyle w:val="BodyText2"/>
        <w:numPr>
          <w:ilvl w:val="0"/>
          <w:numId w:val="28"/>
        </w:numPr>
        <w:spacing w:line="276" w:lineRule="auto"/>
        <w:jc w:val="both"/>
        <w:rPr>
          <w:rFonts w:asciiTheme="minorHAnsi" w:hAnsiTheme="minorHAnsi" w:cstheme="minorHAnsi"/>
          <w:b/>
          <w:i w:val="0"/>
          <w:sz w:val="22"/>
          <w:szCs w:val="22"/>
        </w:rPr>
      </w:pPr>
      <w:r w:rsidRPr="00AD5552">
        <w:rPr>
          <w:rFonts w:asciiTheme="minorHAnsi" w:hAnsiTheme="minorHAnsi" w:cstheme="minorHAnsi"/>
          <w:i w:val="0"/>
          <w:sz w:val="22"/>
          <w:szCs w:val="22"/>
        </w:rPr>
        <w:t xml:space="preserve">Ensure good governance is in place around grant making activities and that risks are identified, </w:t>
      </w:r>
      <w:r w:rsidR="00655277" w:rsidRPr="00AD5552">
        <w:rPr>
          <w:rFonts w:asciiTheme="minorHAnsi" w:hAnsiTheme="minorHAnsi" w:cstheme="minorHAnsi"/>
          <w:i w:val="0"/>
          <w:sz w:val="22"/>
          <w:szCs w:val="22"/>
        </w:rPr>
        <w:t>assessed,</w:t>
      </w:r>
      <w:r w:rsidRPr="00AD5552">
        <w:rPr>
          <w:rFonts w:asciiTheme="minorHAnsi" w:hAnsiTheme="minorHAnsi" w:cstheme="minorHAnsi"/>
          <w:i w:val="0"/>
          <w:sz w:val="22"/>
          <w:szCs w:val="22"/>
        </w:rPr>
        <w:t xml:space="preserve"> and managed </w:t>
      </w:r>
      <w:r w:rsidR="00655277" w:rsidRPr="00AD5552">
        <w:rPr>
          <w:rFonts w:asciiTheme="minorHAnsi" w:hAnsiTheme="minorHAnsi" w:cstheme="minorHAnsi"/>
          <w:i w:val="0"/>
          <w:sz w:val="22"/>
          <w:szCs w:val="22"/>
        </w:rPr>
        <w:t>effectively.</w:t>
      </w:r>
    </w:p>
    <w:p w14:paraId="7062F13D" w14:textId="2D49676B" w:rsidR="006A74C5" w:rsidRPr="00AD5552" w:rsidRDefault="006A74C5" w:rsidP="00655277">
      <w:pPr>
        <w:pStyle w:val="BodyText2"/>
        <w:numPr>
          <w:ilvl w:val="0"/>
          <w:numId w:val="28"/>
        </w:numPr>
        <w:spacing w:line="276" w:lineRule="auto"/>
        <w:jc w:val="both"/>
        <w:rPr>
          <w:rFonts w:asciiTheme="minorHAnsi" w:hAnsiTheme="minorHAnsi" w:cstheme="minorHAnsi"/>
          <w:b/>
          <w:i w:val="0"/>
          <w:sz w:val="22"/>
          <w:szCs w:val="22"/>
        </w:rPr>
      </w:pPr>
      <w:r w:rsidRPr="00AD5552">
        <w:rPr>
          <w:rFonts w:asciiTheme="minorHAnsi" w:hAnsiTheme="minorHAnsi" w:cstheme="minorHAnsi"/>
          <w:i w:val="0"/>
          <w:sz w:val="22"/>
          <w:szCs w:val="22"/>
        </w:rPr>
        <w:t xml:space="preserve">Ensure financial sustainability by managing cash flow, </w:t>
      </w:r>
      <w:r w:rsidR="0023659F">
        <w:rPr>
          <w:rFonts w:asciiTheme="minorHAnsi" w:hAnsiTheme="minorHAnsi" w:cstheme="minorHAnsi"/>
          <w:i w:val="0"/>
          <w:sz w:val="22"/>
          <w:szCs w:val="22"/>
        </w:rPr>
        <w:t xml:space="preserve">reserves, </w:t>
      </w:r>
      <w:r w:rsidRPr="00AD5552">
        <w:rPr>
          <w:rFonts w:asciiTheme="minorHAnsi" w:hAnsiTheme="minorHAnsi" w:cstheme="minorHAnsi"/>
          <w:i w:val="0"/>
          <w:sz w:val="22"/>
          <w:szCs w:val="22"/>
        </w:rPr>
        <w:t xml:space="preserve">and monitoring and reviewing financial performance during the year, taking timely corrective action where </w:t>
      </w:r>
      <w:r w:rsidR="00655277" w:rsidRPr="00AD5552">
        <w:rPr>
          <w:rFonts w:asciiTheme="minorHAnsi" w:hAnsiTheme="minorHAnsi" w:cstheme="minorHAnsi"/>
          <w:i w:val="0"/>
          <w:sz w:val="22"/>
          <w:szCs w:val="22"/>
        </w:rPr>
        <w:t>needed.</w:t>
      </w:r>
    </w:p>
    <w:p w14:paraId="1ECDB663" w14:textId="524A458E" w:rsidR="006A74C5" w:rsidRPr="006A74C5" w:rsidRDefault="006A74C5" w:rsidP="00655277">
      <w:pPr>
        <w:pStyle w:val="BodyText2"/>
        <w:numPr>
          <w:ilvl w:val="0"/>
          <w:numId w:val="28"/>
        </w:numPr>
        <w:spacing w:line="276" w:lineRule="auto"/>
        <w:jc w:val="both"/>
        <w:rPr>
          <w:rFonts w:asciiTheme="minorHAnsi" w:hAnsiTheme="minorHAnsi" w:cstheme="minorHAnsi"/>
          <w:b/>
          <w:i w:val="0"/>
          <w:sz w:val="22"/>
          <w:szCs w:val="22"/>
        </w:rPr>
      </w:pPr>
      <w:r w:rsidRPr="00AD5552">
        <w:rPr>
          <w:rFonts w:asciiTheme="minorHAnsi" w:hAnsiTheme="minorHAnsi" w:cstheme="minorHAnsi"/>
          <w:i w:val="0"/>
          <w:sz w:val="22"/>
          <w:szCs w:val="22"/>
        </w:rPr>
        <w:t xml:space="preserve">Implement appropriate internal and financial controls to ensure that funds are fully accounted for and are spent in a manner that is consistent with the purpose of the </w:t>
      </w:r>
      <w:r w:rsidR="00655277" w:rsidRPr="00AD5552">
        <w:rPr>
          <w:rFonts w:asciiTheme="minorHAnsi" w:hAnsiTheme="minorHAnsi" w:cstheme="minorHAnsi"/>
          <w:i w:val="0"/>
          <w:sz w:val="22"/>
          <w:szCs w:val="22"/>
        </w:rPr>
        <w:t>charity.</w:t>
      </w:r>
    </w:p>
    <w:p w14:paraId="044DFF57" w14:textId="72A1DD2A" w:rsidR="006A74C5" w:rsidRPr="0023659F" w:rsidRDefault="006A74C5" w:rsidP="00655277">
      <w:pPr>
        <w:pStyle w:val="BodyText2"/>
        <w:numPr>
          <w:ilvl w:val="0"/>
          <w:numId w:val="28"/>
        </w:numPr>
        <w:spacing w:line="276" w:lineRule="auto"/>
        <w:jc w:val="both"/>
        <w:rPr>
          <w:rFonts w:asciiTheme="minorHAnsi" w:hAnsiTheme="minorHAnsi" w:cstheme="minorHAnsi"/>
          <w:b/>
          <w:i w:val="0"/>
          <w:sz w:val="22"/>
          <w:szCs w:val="22"/>
        </w:rPr>
      </w:pPr>
      <w:r w:rsidRPr="00AD5552">
        <w:rPr>
          <w:rFonts w:asciiTheme="minorHAnsi" w:hAnsiTheme="minorHAnsi" w:cstheme="minorHAnsi"/>
          <w:i w:val="0"/>
          <w:sz w:val="22"/>
          <w:szCs w:val="22"/>
        </w:rPr>
        <w:t>Ensure appropriat</w:t>
      </w:r>
      <w:r>
        <w:rPr>
          <w:rFonts w:asciiTheme="minorHAnsi" w:hAnsiTheme="minorHAnsi" w:cstheme="minorHAnsi"/>
          <w:i w:val="0"/>
          <w:sz w:val="22"/>
          <w:szCs w:val="22"/>
        </w:rPr>
        <w:t xml:space="preserve">e monitoring and verification on the use of funds is </w:t>
      </w:r>
      <w:r w:rsidRPr="00AD5552">
        <w:rPr>
          <w:rFonts w:asciiTheme="minorHAnsi" w:hAnsiTheme="minorHAnsi" w:cstheme="minorHAnsi"/>
          <w:i w:val="0"/>
          <w:sz w:val="22"/>
          <w:szCs w:val="22"/>
        </w:rPr>
        <w:t xml:space="preserve">undertaken on </w:t>
      </w:r>
      <w:r w:rsidR="00655277" w:rsidRPr="00AD5552">
        <w:rPr>
          <w:rFonts w:asciiTheme="minorHAnsi" w:hAnsiTheme="minorHAnsi" w:cstheme="minorHAnsi"/>
          <w:i w:val="0"/>
          <w:sz w:val="22"/>
          <w:szCs w:val="22"/>
        </w:rPr>
        <w:t>beneficiaries.</w:t>
      </w:r>
    </w:p>
    <w:p w14:paraId="6212EC26" w14:textId="77777777" w:rsidR="0023659F" w:rsidRPr="0023659F" w:rsidRDefault="0023659F" w:rsidP="00655277">
      <w:pPr>
        <w:pStyle w:val="BodyText2"/>
        <w:spacing w:line="276" w:lineRule="auto"/>
        <w:ind w:left="720"/>
        <w:jc w:val="both"/>
        <w:rPr>
          <w:rFonts w:asciiTheme="minorHAnsi" w:hAnsiTheme="minorHAnsi" w:cstheme="minorHAnsi"/>
          <w:b/>
          <w:i w:val="0"/>
          <w:sz w:val="22"/>
          <w:szCs w:val="22"/>
        </w:rPr>
      </w:pPr>
    </w:p>
    <w:p w14:paraId="6F479F40" w14:textId="77777777" w:rsidR="0023659F" w:rsidRPr="00BD1D7E" w:rsidRDefault="0023659F" w:rsidP="00655277">
      <w:pPr>
        <w:pStyle w:val="BodyText2"/>
        <w:spacing w:after="240" w:line="276" w:lineRule="auto"/>
        <w:jc w:val="both"/>
        <w:rPr>
          <w:rFonts w:asciiTheme="minorHAnsi" w:hAnsiTheme="minorHAnsi" w:cstheme="minorHAnsi"/>
          <w:sz w:val="22"/>
          <w:szCs w:val="22"/>
        </w:rPr>
      </w:pPr>
      <w:r w:rsidRPr="00BD1D7E">
        <w:rPr>
          <w:rFonts w:asciiTheme="minorHAnsi" w:hAnsiTheme="minorHAnsi" w:cstheme="minorHAnsi"/>
          <w:sz w:val="22"/>
          <w:szCs w:val="22"/>
        </w:rPr>
        <w:t>Learning and Improving</w:t>
      </w:r>
    </w:p>
    <w:p w14:paraId="29B55AAE" w14:textId="31C48D27" w:rsidR="0023659F" w:rsidRPr="00AD5552" w:rsidRDefault="0023659F" w:rsidP="00655277">
      <w:pPr>
        <w:pStyle w:val="BodyText"/>
        <w:numPr>
          <w:ilvl w:val="0"/>
          <w:numId w:val="28"/>
        </w:numPr>
        <w:spacing w:after="0" w:line="276" w:lineRule="auto"/>
        <w:jc w:val="both"/>
        <w:rPr>
          <w:rFonts w:asciiTheme="minorHAnsi" w:hAnsiTheme="minorHAnsi" w:cstheme="minorHAnsi"/>
          <w:b/>
          <w:sz w:val="22"/>
          <w:szCs w:val="22"/>
        </w:rPr>
      </w:pPr>
      <w:r w:rsidRPr="00AD5552">
        <w:rPr>
          <w:rFonts w:asciiTheme="minorHAnsi" w:hAnsiTheme="minorHAnsi" w:cstheme="minorHAnsi"/>
          <w:sz w:val="22"/>
          <w:szCs w:val="22"/>
        </w:rPr>
        <w:t xml:space="preserve">Regularly assess and measure the impact of grants made by the Trust and report publicly on </w:t>
      </w:r>
      <w:r>
        <w:rPr>
          <w:rFonts w:asciiTheme="minorHAnsi" w:hAnsiTheme="minorHAnsi" w:cstheme="minorHAnsi"/>
          <w:sz w:val="22"/>
          <w:szCs w:val="22"/>
        </w:rPr>
        <w:t>their</w:t>
      </w:r>
      <w:r w:rsidRPr="00AD5552">
        <w:rPr>
          <w:rFonts w:asciiTheme="minorHAnsi" w:hAnsiTheme="minorHAnsi" w:cstheme="minorHAnsi"/>
          <w:sz w:val="22"/>
          <w:szCs w:val="22"/>
        </w:rPr>
        <w:t xml:space="preserve"> effectiveness</w:t>
      </w:r>
      <w:r>
        <w:rPr>
          <w:rFonts w:asciiTheme="minorHAnsi" w:hAnsiTheme="minorHAnsi" w:cstheme="minorHAnsi"/>
          <w:sz w:val="22"/>
          <w:szCs w:val="22"/>
        </w:rPr>
        <w:t>; and c</w:t>
      </w:r>
      <w:r w:rsidRPr="00AD5552">
        <w:rPr>
          <w:rFonts w:asciiTheme="minorHAnsi" w:hAnsiTheme="minorHAnsi" w:cstheme="minorHAnsi"/>
          <w:sz w:val="22"/>
          <w:szCs w:val="22"/>
        </w:rPr>
        <w:t xml:space="preserve">onsider the positive </w:t>
      </w:r>
      <w:r>
        <w:rPr>
          <w:rFonts w:asciiTheme="minorHAnsi" w:hAnsiTheme="minorHAnsi" w:cstheme="minorHAnsi"/>
          <w:sz w:val="22"/>
          <w:szCs w:val="22"/>
        </w:rPr>
        <w:t xml:space="preserve">and negative effects that the grants have had </w:t>
      </w:r>
      <w:r w:rsidRPr="00AD5552">
        <w:rPr>
          <w:rFonts w:asciiTheme="minorHAnsi" w:hAnsiTheme="minorHAnsi" w:cstheme="minorHAnsi"/>
          <w:sz w:val="22"/>
          <w:szCs w:val="22"/>
        </w:rPr>
        <w:t xml:space="preserve">on beneficiaries, others with an interest in the </w:t>
      </w:r>
      <w:r>
        <w:rPr>
          <w:rFonts w:asciiTheme="minorHAnsi" w:hAnsiTheme="minorHAnsi" w:cstheme="minorHAnsi"/>
          <w:sz w:val="22"/>
          <w:szCs w:val="22"/>
        </w:rPr>
        <w:t xml:space="preserve">charity and the wider </w:t>
      </w:r>
      <w:r w:rsidR="00655277">
        <w:rPr>
          <w:rFonts w:asciiTheme="minorHAnsi" w:hAnsiTheme="minorHAnsi" w:cstheme="minorHAnsi"/>
          <w:sz w:val="22"/>
          <w:szCs w:val="22"/>
        </w:rPr>
        <w:t>community.</w:t>
      </w:r>
    </w:p>
    <w:p w14:paraId="2D648593" w14:textId="156E0E6A" w:rsidR="0023659F" w:rsidRPr="00AD5552" w:rsidRDefault="0023659F" w:rsidP="00655277">
      <w:pPr>
        <w:pStyle w:val="BodyText"/>
        <w:numPr>
          <w:ilvl w:val="0"/>
          <w:numId w:val="28"/>
        </w:numPr>
        <w:spacing w:after="0" w:line="276" w:lineRule="auto"/>
        <w:jc w:val="both"/>
        <w:rPr>
          <w:rFonts w:asciiTheme="minorHAnsi" w:hAnsiTheme="minorHAnsi" w:cstheme="minorHAnsi"/>
          <w:b/>
          <w:sz w:val="22"/>
          <w:szCs w:val="22"/>
        </w:rPr>
      </w:pPr>
      <w:r w:rsidRPr="00AD5552">
        <w:rPr>
          <w:rFonts w:asciiTheme="minorHAnsi" w:hAnsiTheme="minorHAnsi" w:cstheme="minorHAnsi"/>
          <w:sz w:val="22"/>
          <w:szCs w:val="22"/>
        </w:rPr>
        <w:t>Set achievable</w:t>
      </w:r>
      <w:r w:rsidR="00CF6F8A">
        <w:rPr>
          <w:rFonts w:asciiTheme="minorHAnsi" w:hAnsiTheme="minorHAnsi" w:cstheme="minorHAnsi"/>
          <w:sz w:val="22"/>
          <w:szCs w:val="22"/>
        </w:rPr>
        <w:t xml:space="preserve"> </w:t>
      </w:r>
      <w:r w:rsidR="00474185">
        <w:rPr>
          <w:rFonts w:asciiTheme="minorHAnsi" w:hAnsiTheme="minorHAnsi" w:cstheme="minorHAnsi"/>
          <w:sz w:val="22"/>
          <w:szCs w:val="22"/>
        </w:rPr>
        <w:t>measures</w:t>
      </w:r>
      <w:r w:rsidRPr="00AD5552">
        <w:rPr>
          <w:rFonts w:asciiTheme="minorHAnsi" w:hAnsiTheme="minorHAnsi" w:cstheme="minorHAnsi"/>
          <w:sz w:val="22"/>
          <w:szCs w:val="22"/>
        </w:rPr>
        <w:t xml:space="preserve"> against which </w:t>
      </w:r>
      <w:r w:rsidR="00474185">
        <w:rPr>
          <w:rFonts w:asciiTheme="minorHAnsi" w:hAnsiTheme="minorHAnsi" w:cstheme="minorHAnsi"/>
          <w:sz w:val="22"/>
          <w:szCs w:val="22"/>
        </w:rPr>
        <w:t>performance</w:t>
      </w:r>
      <w:r w:rsidRPr="00AD5552">
        <w:rPr>
          <w:rFonts w:asciiTheme="minorHAnsi" w:hAnsiTheme="minorHAnsi" w:cstheme="minorHAnsi"/>
          <w:sz w:val="22"/>
          <w:szCs w:val="22"/>
        </w:rPr>
        <w:t xml:space="preserve"> can be measured and evaluated based on the purposes of the charity</w:t>
      </w:r>
      <w:r>
        <w:rPr>
          <w:rFonts w:asciiTheme="minorHAnsi" w:hAnsiTheme="minorHAnsi" w:cstheme="minorHAnsi"/>
          <w:sz w:val="22"/>
          <w:szCs w:val="22"/>
        </w:rPr>
        <w:t>, the aim of the grants programme</w:t>
      </w:r>
      <w:r w:rsidRPr="00AD5552">
        <w:rPr>
          <w:rFonts w:asciiTheme="minorHAnsi" w:hAnsiTheme="minorHAnsi" w:cstheme="minorHAnsi"/>
          <w:sz w:val="22"/>
          <w:szCs w:val="22"/>
        </w:rPr>
        <w:t>, the needs of the beneficiaries, the quality of the servi</w:t>
      </w:r>
      <w:r>
        <w:rPr>
          <w:rFonts w:asciiTheme="minorHAnsi" w:hAnsiTheme="minorHAnsi" w:cstheme="minorHAnsi"/>
          <w:sz w:val="22"/>
          <w:szCs w:val="22"/>
        </w:rPr>
        <w:t xml:space="preserve">ces and the resources </w:t>
      </w:r>
      <w:r w:rsidR="00655277">
        <w:rPr>
          <w:rFonts w:asciiTheme="minorHAnsi" w:hAnsiTheme="minorHAnsi" w:cstheme="minorHAnsi"/>
          <w:sz w:val="22"/>
          <w:szCs w:val="22"/>
        </w:rPr>
        <w:t>available.</w:t>
      </w:r>
    </w:p>
    <w:p w14:paraId="0465335F" w14:textId="3C79A5CB" w:rsidR="0023659F" w:rsidRPr="006A74C5" w:rsidRDefault="00474185" w:rsidP="00655277">
      <w:pPr>
        <w:pStyle w:val="BodyText"/>
        <w:numPr>
          <w:ilvl w:val="0"/>
          <w:numId w:val="28"/>
        </w:numPr>
        <w:spacing w:after="0" w:line="276" w:lineRule="auto"/>
        <w:jc w:val="both"/>
        <w:rPr>
          <w:rFonts w:asciiTheme="minorHAnsi" w:hAnsiTheme="minorHAnsi" w:cstheme="minorHAnsi"/>
          <w:b/>
          <w:sz w:val="22"/>
          <w:szCs w:val="22"/>
        </w:rPr>
      </w:pPr>
      <w:r>
        <w:rPr>
          <w:rFonts w:asciiTheme="minorHAnsi" w:hAnsiTheme="minorHAnsi" w:cstheme="minorHAnsi"/>
          <w:sz w:val="22"/>
          <w:szCs w:val="22"/>
        </w:rPr>
        <w:t>S</w:t>
      </w:r>
      <w:r w:rsidR="0023659F" w:rsidRPr="00AD5552">
        <w:rPr>
          <w:rFonts w:asciiTheme="minorHAnsi" w:hAnsiTheme="minorHAnsi" w:cstheme="minorHAnsi"/>
          <w:sz w:val="22"/>
          <w:szCs w:val="22"/>
        </w:rPr>
        <w:t>eek and act upon feedback (positive as well as challenging) from its beneficiaries and other</w:t>
      </w:r>
      <w:r>
        <w:rPr>
          <w:rFonts w:asciiTheme="minorHAnsi" w:hAnsiTheme="minorHAnsi" w:cstheme="minorHAnsi"/>
          <w:sz w:val="22"/>
          <w:szCs w:val="22"/>
        </w:rPr>
        <w:t>s</w:t>
      </w:r>
      <w:r w:rsidR="0023659F" w:rsidRPr="00AD5552">
        <w:rPr>
          <w:rFonts w:asciiTheme="minorHAnsi" w:hAnsiTheme="minorHAnsi" w:cstheme="minorHAnsi"/>
          <w:sz w:val="22"/>
          <w:szCs w:val="22"/>
        </w:rPr>
        <w:t xml:space="preserve"> with an interest in the charity about the services it provides and </w:t>
      </w:r>
      <w:r w:rsidR="0023659F">
        <w:rPr>
          <w:rFonts w:asciiTheme="minorHAnsi" w:hAnsiTheme="minorHAnsi" w:cstheme="minorHAnsi"/>
          <w:sz w:val="22"/>
          <w:szCs w:val="22"/>
        </w:rPr>
        <w:t xml:space="preserve">identify and act in </w:t>
      </w:r>
      <w:r w:rsidR="0023659F" w:rsidRPr="00AD5552">
        <w:rPr>
          <w:rFonts w:asciiTheme="minorHAnsi" w:hAnsiTheme="minorHAnsi" w:cstheme="minorHAnsi"/>
          <w:sz w:val="22"/>
          <w:szCs w:val="22"/>
        </w:rPr>
        <w:t xml:space="preserve">the areas where improvements can be </w:t>
      </w:r>
      <w:r w:rsidR="00655277" w:rsidRPr="00AD5552">
        <w:rPr>
          <w:rFonts w:asciiTheme="minorHAnsi" w:hAnsiTheme="minorHAnsi" w:cstheme="minorHAnsi"/>
          <w:sz w:val="22"/>
          <w:szCs w:val="22"/>
        </w:rPr>
        <w:t>made.</w:t>
      </w:r>
    </w:p>
    <w:p w14:paraId="39706442" w14:textId="481CF051" w:rsidR="0023659F" w:rsidRPr="00BD1D7E" w:rsidRDefault="0023659F" w:rsidP="00655277">
      <w:pPr>
        <w:pStyle w:val="BodyText"/>
        <w:numPr>
          <w:ilvl w:val="0"/>
          <w:numId w:val="28"/>
        </w:numPr>
        <w:spacing w:after="0" w:line="276" w:lineRule="auto"/>
        <w:jc w:val="both"/>
        <w:rPr>
          <w:rFonts w:asciiTheme="minorHAnsi" w:hAnsiTheme="minorHAnsi" w:cstheme="minorHAnsi"/>
          <w:b/>
          <w:sz w:val="22"/>
          <w:szCs w:val="22"/>
        </w:rPr>
      </w:pPr>
      <w:r w:rsidRPr="00AD5552">
        <w:rPr>
          <w:rFonts w:asciiTheme="minorHAnsi" w:hAnsiTheme="minorHAnsi" w:cstheme="minorHAnsi"/>
          <w:sz w:val="22"/>
          <w:szCs w:val="22"/>
        </w:rPr>
        <w:t xml:space="preserve">Involve beneficiaries and service users in the development and improvement of its </w:t>
      </w:r>
      <w:r w:rsidR="00655277" w:rsidRPr="00AD5552">
        <w:rPr>
          <w:rFonts w:asciiTheme="minorHAnsi" w:hAnsiTheme="minorHAnsi" w:cstheme="minorHAnsi"/>
          <w:sz w:val="22"/>
          <w:szCs w:val="22"/>
        </w:rPr>
        <w:t>services.</w:t>
      </w:r>
    </w:p>
    <w:p w14:paraId="27C2F9EA" w14:textId="4BBD87ED" w:rsidR="0023659F" w:rsidRPr="004362C3" w:rsidRDefault="0023659F" w:rsidP="00655277">
      <w:pPr>
        <w:pStyle w:val="BodyText"/>
        <w:numPr>
          <w:ilvl w:val="0"/>
          <w:numId w:val="28"/>
        </w:numPr>
        <w:spacing w:after="0" w:line="276" w:lineRule="auto"/>
        <w:jc w:val="both"/>
        <w:rPr>
          <w:rFonts w:asciiTheme="minorHAnsi" w:hAnsiTheme="minorHAnsi" w:cstheme="minorHAnsi"/>
          <w:b/>
          <w:sz w:val="22"/>
          <w:szCs w:val="22"/>
        </w:rPr>
      </w:pPr>
      <w:r>
        <w:rPr>
          <w:rFonts w:asciiTheme="minorHAnsi" w:hAnsiTheme="minorHAnsi" w:cstheme="minorHAnsi"/>
          <w:sz w:val="22"/>
          <w:szCs w:val="22"/>
        </w:rPr>
        <w:t xml:space="preserve">Add value to beneficiaries over and above funding, </w:t>
      </w:r>
      <w:r w:rsidR="00655277">
        <w:rPr>
          <w:rFonts w:asciiTheme="minorHAnsi" w:hAnsiTheme="minorHAnsi" w:cstheme="minorHAnsi"/>
          <w:sz w:val="22"/>
          <w:szCs w:val="22"/>
        </w:rPr>
        <w:t>e.g.,</w:t>
      </w:r>
      <w:r>
        <w:rPr>
          <w:rFonts w:asciiTheme="minorHAnsi" w:hAnsiTheme="minorHAnsi" w:cstheme="minorHAnsi"/>
          <w:sz w:val="22"/>
          <w:szCs w:val="22"/>
        </w:rPr>
        <w:t xml:space="preserve"> through the offer of guidance and </w:t>
      </w:r>
      <w:r w:rsidR="00655277">
        <w:rPr>
          <w:rFonts w:asciiTheme="minorHAnsi" w:hAnsiTheme="minorHAnsi" w:cstheme="minorHAnsi"/>
          <w:sz w:val="22"/>
          <w:szCs w:val="22"/>
        </w:rPr>
        <w:t>resources.</w:t>
      </w:r>
    </w:p>
    <w:p w14:paraId="7DFA59D9" w14:textId="19D90B4F" w:rsidR="0023659F" w:rsidRPr="004362C3" w:rsidRDefault="0023659F" w:rsidP="00655277">
      <w:pPr>
        <w:pStyle w:val="BodyText"/>
        <w:numPr>
          <w:ilvl w:val="0"/>
          <w:numId w:val="28"/>
        </w:numPr>
        <w:spacing w:after="0" w:line="276" w:lineRule="auto"/>
        <w:jc w:val="both"/>
        <w:rPr>
          <w:rFonts w:asciiTheme="minorHAnsi" w:hAnsiTheme="minorHAnsi" w:cstheme="minorHAnsi"/>
          <w:b/>
          <w:sz w:val="22"/>
          <w:szCs w:val="22"/>
        </w:rPr>
      </w:pPr>
      <w:r w:rsidRPr="00AD5552">
        <w:rPr>
          <w:rFonts w:asciiTheme="minorHAnsi" w:hAnsiTheme="minorHAnsi" w:cstheme="minorHAnsi"/>
          <w:sz w:val="22"/>
          <w:szCs w:val="22"/>
        </w:rPr>
        <w:t>Encourage and share good practice with others</w:t>
      </w:r>
      <w:r>
        <w:rPr>
          <w:rFonts w:asciiTheme="minorHAnsi" w:hAnsiTheme="minorHAnsi" w:cstheme="minorHAnsi"/>
          <w:sz w:val="22"/>
          <w:szCs w:val="22"/>
        </w:rPr>
        <w:t xml:space="preserve"> and champion the work of </w:t>
      </w:r>
      <w:r w:rsidR="00655277">
        <w:rPr>
          <w:rFonts w:asciiTheme="minorHAnsi" w:hAnsiTheme="minorHAnsi" w:cstheme="minorHAnsi"/>
          <w:sz w:val="22"/>
          <w:szCs w:val="22"/>
        </w:rPr>
        <w:t>beneficiaries</w:t>
      </w:r>
      <w:r w:rsidR="00655277" w:rsidRPr="00AD5552">
        <w:rPr>
          <w:rFonts w:asciiTheme="minorHAnsi" w:hAnsiTheme="minorHAnsi" w:cstheme="minorHAnsi"/>
          <w:sz w:val="22"/>
          <w:szCs w:val="22"/>
        </w:rPr>
        <w:t>.</w:t>
      </w:r>
    </w:p>
    <w:p w14:paraId="09E8D7A3" w14:textId="77777777" w:rsidR="006A74C5" w:rsidRDefault="006A74C5" w:rsidP="00655277">
      <w:pPr>
        <w:pStyle w:val="BodyText2"/>
        <w:spacing w:line="276" w:lineRule="auto"/>
        <w:jc w:val="both"/>
        <w:rPr>
          <w:rFonts w:asciiTheme="minorHAnsi" w:hAnsiTheme="minorHAnsi" w:cstheme="minorHAnsi"/>
          <w:i w:val="0"/>
          <w:sz w:val="22"/>
          <w:szCs w:val="22"/>
        </w:rPr>
      </w:pPr>
    </w:p>
    <w:p w14:paraId="42B286DF" w14:textId="7D4C9BD8" w:rsidR="006A74C5" w:rsidRPr="00BD1D7E" w:rsidRDefault="006A74C5" w:rsidP="00655277">
      <w:pPr>
        <w:pStyle w:val="BodyText2"/>
        <w:spacing w:after="240" w:line="276" w:lineRule="auto"/>
        <w:jc w:val="both"/>
        <w:rPr>
          <w:rFonts w:asciiTheme="minorHAnsi" w:hAnsiTheme="minorHAnsi" w:cstheme="minorHAnsi"/>
          <w:sz w:val="22"/>
          <w:szCs w:val="22"/>
        </w:rPr>
      </w:pPr>
      <w:r w:rsidRPr="00BD1D7E">
        <w:rPr>
          <w:rFonts w:asciiTheme="minorHAnsi" w:hAnsiTheme="minorHAnsi" w:cstheme="minorHAnsi"/>
          <w:sz w:val="22"/>
          <w:szCs w:val="22"/>
        </w:rPr>
        <w:t>Accountable and Transparent</w:t>
      </w:r>
    </w:p>
    <w:p w14:paraId="3B211BFB" w14:textId="0D9109B8" w:rsidR="00AF30EC" w:rsidRPr="00AD5552" w:rsidRDefault="00AF30EC" w:rsidP="00655277">
      <w:pPr>
        <w:pStyle w:val="BodyText"/>
        <w:numPr>
          <w:ilvl w:val="0"/>
          <w:numId w:val="28"/>
        </w:numPr>
        <w:spacing w:after="0" w:line="276" w:lineRule="auto"/>
        <w:jc w:val="both"/>
        <w:rPr>
          <w:rFonts w:asciiTheme="minorHAnsi" w:hAnsiTheme="minorHAnsi" w:cstheme="minorHAnsi"/>
          <w:b/>
          <w:sz w:val="22"/>
          <w:szCs w:val="22"/>
        </w:rPr>
      </w:pPr>
      <w:r w:rsidRPr="00AD5552">
        <w:rPr>
          <w:rFonts w:asciiTheme="minorHAnsi" w:hAnsiTheme="minorHAnsi" w:cstheme="minorHAnsi"/>
          <w:sz w:val="22"/>
          <w:szCs w:val="22"/>
        </w:rPr>
        <w:t>E</w:t>
      </w:r>
      <w:r w:rsidR="00AD5552" w:rsidRPr="00AD5552">
        <w:rPr>
          <w:rFonts w:asciiTheme="minorHAnsi" w:hAnsiTheme="minorHAnsi" w:cstheme="minorHAnsi"/>
          <w:sz w:val="22"/>
          <w:szCs w:val="22"/>
        </w:rPr>
        <w:t>xplain</w:t>
      </w:r>
      <w:r w:rsidR="00BD1D7E">
        <w:rPr>
          <w:rFonts w:asciiTheme="minorHAnsi" w:hAnsiTheme="minorHAnsi" w:cstheme="minorHAnsi"/>
          <w:sz w:val="22"/>
          <w:szCs w:val="22"/>
        </w:rPr>
        <w:t xml:space="preserve"> the extent to which the </w:t>
      </w:r>
      <w:r w:rsidRPr="00AD5552">
        <w:rPr>
          <w:rFonts w:asciiTheme="minorHAnsi" w:hAnsiTheme="minorHAnsi" w:cstheme="minorHAnsi"/>
          <w:sz w:val="22"/>
          <w:szCs w:val="22"/>
        </w:rPr>
        <w:t>charitable purposes</w:t>
      </w:r>
      <w:r w:rsidR="00BD1D7E">
        <w:rPr>
          <w:rFonts w:asciiTheme="minorHAnsi" w:hAnsiTheme="minorHAnsi" w:cstheme="minorHAnsi"/>
          <w:sz w:val="22"/>
          <w:szCs w:val="22"/>
        </w:rPr>
        <w:t xml:space="preserve"> have been achieved</w:t>
      </w:r>
      <w:r w:rsidRPr="00AD5552">
        <w:rPr>
          <w:rFonts w:asciiTheme="minorHAnsi" w:hAnsiTheme="minorHAnsi" w:cstheme="minorHAnsi"/>
          <w:sz w:val="22"/>
          <w:szCs w:val="22"/>
        </w:rPr>
        <w:t xml:space="preserve"> in a way that people with an interest in the charity can </w:t>
      </w:r>
      <w:r w:rsidR="00655277" w:rsidRPr="00AD5552">
        <w:rPr>
          <w:rFonts w:asciiTheme="minorHAnsi" w:hAnsiTheme="minorHAnsi" w:cstheme="minorHAnsi"/>
          <w:sz w:val="22"/>
          <w:szCs w:val="22"/>
        </w:rPr>
        <w:t>understand.</w:t>
      </w:r>
    </w:p>
    <w:p w14:paraId="62AB8456" w14:textId="6B94C73E" w:rsidR="00AF30EC" w:rsidRPr="00AD5552" w:rsidRDefault="00AD5552" w:rsidP="00655277">
      <w:pPr>
        <w:pStyle w:val="BodyText"/>
        <w:numPr>
          <w:ilvl w:val="0"/>
          <w:numId w:val="28"/>
        </w:numPr>
        <w:spacing w:after="0" w:line="276" w:lineRule="auto"/>
        <w:jc w:val="both"/>
        <w:rPr>
          <w:rFonts w:asciiTheme="minorHAnsi" w:hAnsiTheme="minorHAnsi" w:cstheme="minorHAnsi"/>
          <w:b/>
          <w:sz w:val="22"/>
          <w:szCs w:val="22"/>
        </w:rPr>
      </w:pPr>
      <w:r w:rsidRPr="00AD5552">
        <w:rPr>
          <w:rFonts w:asciiTheme="minorHAnsi" w:hAnsiTheme="minorHAnsi" w:cstheme="minorHAnsi"/>
          <w:sz w:val="22"/>
          <w:szCs w:val="22"/>
        </w:rPr>
        <w:t>Have</w:t>
      </w:r>
      <w:r w:rsidR="00AF30EC" w:rsidRPr="00AD5552">
        <w:rPr>
          <w:rFonts w:asciiTheme="minorHAnsi" w:hAnsiTheme="minorHAnsi" w:cstheme="minorHAnsi"/>
          <w:sz w:val="22"/>
          <w:szCs w:val="22"/>
        </w:rPr>
        <w:t xml:space="preserve"> well-publicised, </w:t>
      </w:r>
      <w:r w:rsidR="00655277" w:rsidRPr="00AD5552">
        <w:rPr>
          <w:rFonts w:asciiTheme="minorHAnsi" w:hAnsiTheme="minorHAnsi" w:cstheme="minorHAnsi"/>
          <w:sz w:val="22"/>
          <w:szCs w:val="22"/>
        </w:rPr>
        <w:t>effective,</w:t>
      </w:r>
      <w:r w:rsidR="00AF30EC" w:rsidRPr="00AD5552">
        <w:rPr>
          <w:rFonts w:asciiTheme="minorHAnsi" w:hAnsiTheme="minorHAnsi" w:cstheme="minorHAnsi"/>
          <w:sz w:val="22"/>
          <w:szCs w:val="22"/>
        </w:rPr>
        <w:t xml:space="preserve"> and timely procedures for dealing with complaints about the charity and its </w:t>
      </w:r>
      <w:r w:rsidR="00655277" w:rsidRPr="00AD5552">
        <w:rPr>
          <w:rFonts w:asciiTheme="minorHAnsi" w:hAnsiTheme="minorHAnsi" w:cstheme="minorHAnsi"/>
          <w:sz w:val="22"/>
          <w:szCs w:val="22"/>
        </w:rPr>
        <w:t>activities.</w:t>
      </w:r>
    </w:p>
    <w:p w14:paraId="274FDE1D" w14:textId="62C827D0" w:rsidR="00AF30EC" w:rsidRPr="006A74C5" w:rsidRDefault="00474185" w:rsidP="00655277">
      <w:pPr>
        <w:pStyle w:val="BodyText"/>
        <w:numPr>
          <w:ilvl w:val="0"/>
          <w:numId w:val="28"/>
        </w:numPr>
        <w:spacing w:after="0" w:line="276" w:lineRule="auto"/>
        <w:jc w:val="both"/>
        <w:rPr>
          <w:rFonts w:asciiTheme="minorHAnsi" w:hAnsiTheme="minorHAnsi" w:cstheme="minorHAnsi"/>
          <w:b/>
          <w:sz w:val="22"/>
          <w:szCs w:val="22"/>
        </w:rPr>
      </w:pPr>
      <w:r>
        <w:rPr>
          <w:rFonts w:asciiTheme="minorHAnsi" w:hAnsiTheme="minorHAnsi" w:cstheme="minorHAnsi"/>
          <w:sz w:val="22"/>
          <w:szCs w:val="22"/>
        </w:rPr>
        <w:t>C</w:t>
      </w:r>
      <w:r w:rsidR="00AF30EC" w:rsidRPr="00AD5552">
        <w:rPr>
          <w:rFonts w:asciiTheme="minorHAnsi" w:hAnsiTheme="minorHAnsi" w:cstheme="minorHAnsi"/>
          <w:sz w:val="22"/>
          <w:szCs w:val="22"/>
        </w:rPr>
        <w:t>ommunicat</w:t>
      </w:r>
      <w:r>
        <w:rPr>
          <w:rFonts w:asciiTheme="minorHAnsi" w:hAnsiTheme="minorHAnsi" w:cstheme="minorHAnsi"/>
          <w:sz w:val="22"/>
          <w:szCs w:val="22"/>
        </w:rPr>
        <w:t>e our activity to</w:t>
      </w:r>
      <w:r w:rsidR="00AF30EC" w:rsidRPr="00AD5552">
        <w:rPr>
          <w:rFonts w:asciiTheme="minorHAnsi" w:hAnsiTheme="minorHAnsi" w:cstheme="minorHAnsi"/>
          <w:sz w:val="22"/>
          <w:szCs w:val="22"/>
        </w:rPr>
        <w:t xml:space="preserve"> ensure that accurate and timely information is given to everyone with an interest in the work of the charity, including the media, beneficiaries </w:t>
      </w:r>
      <w:r w:rsidR="003875B8">
        <w:rPr>
          <w:rFonts w:asciiTheme="minorHAnsi" w:hAnsiTheme="minorHAnsi" w:cstheme="minorHAnsi"/>
          <w:sz w:val="22"/>
          <w:szCs w:val="22"/>
        </w:rPr>
        <w:t xml:space="preserve">and </w:t>
      </w:r>
      <w:r w:rsidR="00655277">
        <w:rPr>
          <w:rFonts w:asciiTheme="minorHAnsi" w:hAnsiTheme="minorHAnsi" w:cstheme="minorHAnsi"/>
          <w:sz w:val="22"/>
          <w:szCs w:val="22"/>
        </w:rPr>
        <w:t>partners.</w:t>
      </w:r>
    </w:p>
    <w:p w14:paraId="460E068B" w14:textId="72929104" w:rsidR="006A74C5" w:rsidRPr="006A74C5" w:rsidRDefault="00474185" w:rsidP="00655277">
      <w:pPr>
        <w:pStyle w:val="BodyText2"/>
        <w:numPr>
          <w:ilvl w:val="0"/>
          <w:numId w:val="28"/>
        </w:numPr>
        <w:spacing w:line="276" w:lineRule="auto"/>
        <w:jc w:val="both"/>
        <w:rPr>
          <w:rFonts w:asciiTheme="minorHAnsi" w:hAnsiTheme="minorHAnsi" w:cstheme="minorHAnsi"/>
          <w:b/>
          <w:i w:val="0"/>
          <w:sz w:val="22"/>
          <w:szCs w:val="22"/>
        </w:rPr>
      </w:pPr>
      <w:r>
        <w:rPr>
          <w:rFonts w:asciiTheme="minorHAnsi" w:hAnsiTheme="minorHAnsi" w:cstheme="minorHAnsi"/>
          <w:i w:val="0"/>
          <w:sz w:val="22"/>
          <w:szCs w:val="22"/>
        </w:rPr>
        <w:t xml:space="preserve">Encourage and develop working practices that are long term sustainable with a positive impact </w:t>
      </w:r>
      <w:r w:rsidR="006A74C5">
        <w:rPr>
          <w:rFonts w:asciiTheme="minorHAnsi" w:hAnsiTheme="minorHAnsi" w:cstheme="minorHAnsi"/>
          <w:i w:val="0"/>
          <w:sz w:val="22"/>
          <w:szCs w:val="22"/>
        </w:rPr>
        <w:t xml:space="preserve">on the </w:t>
      </w:r>
      <w:r w:rsidR="00655277">
        <w:rPr>
          <w:rFonts w:asciiTheme="minorHAnsi" w:hAnsiTheme="minorHAnsi" w:cstheme="minorHAnsi"/>
          <w:i w:val="0"/>
          <w:sz w:val="22"/>
          <w:szCs w:val="22"/>
        </w:rPr>
        <w:t>environment.</w:t>
      </w:r>
    </w:p>
    <w:p w14:paraId="26FF4483" w14:textId="1E0B23DA" w:rsidR="006A5F76" w:rsidRDefault="006A5F76" w:rsidP="00655277">
      <w:pPr>
        <w:pStyle w:val="BodyText2"/>
        <w:numPr>
          <w:ilvl w:val="0"/>
          <w:numId w:val="28"/>
        </w:numPr>
        <w:spacing w:line="276" w:lineRule="auto"/>
        <w:jc w:val="both"/>
        <w:rPr>
          <w:rFonts w:asciiTheme="minorHAnsi" w:hAnsiTheme="minorHAnsi" w:cstheme="minorHAnsi"/>
          <w:i w:val="0"/>
          <w:sz w:val="22"/>
          <w:szCs w:val="22"/>
        </w:rPr>
      </w:pPr>
      <w:r w:rsidRPr="00AD5552">
        <w:rPr>
          <w:rFonts w:asciiTheme="minorHAnsi" w:hAnsiTheme="minorHAnsi" w:cstheme="minorHAnsi"/>
          <w:i w:val="0"/>
          <w:sz w:val="22"/>
          <w:szCs w:val="22"/>
        </w:rPr>
        <w:t>Implement policies and procedures to ensure that employees, and others involved with the Trust’s activities are vigilant to suspicious</w:t>
      </w:r>
      <w:r w:rsidR="00474185">
        <w:rPr>
          <w:rFonts w:asciiTheme="minorHAnsi" w:hAnsiTheme="minorHAnsi" w:cstheme="minorHAnsi"/>
          <w:i w:val="0"/>
          <w:sz w:val="22"/>
          <w:szCs w:val="22"/>
        </w:rPr>
        <w:t xml:space="preserve"> activity</w:t>
      </w:r>
      <w:r w:rsidRPr="00AD5552">
        <w:rPr>
          <w:rFonts w:asciiTheme="minorHAnsi" w:hAnsiTheme="minorHAnsi" w:cstheme="minorHAnsi"/>
          <w:i w:val="0"/>
          <w:sz w:val="22"/>
          <w:szCs w:val="22"/>
        </w:rPr>
        <w:t xml:space="preserve"> and conduct</w:t>
      </w:r>
      <w:r w:rsidR="003F7E0A">
        <w:rPr>
          <w:rFonts w:asciiTheme="minorHAnsi" w:hAnsiTheme="minorHAnsi" w:cstheme="minorHAnsi"/>
          <w:i w:val="0"/>
          <w:sz w:val="22"/>
          <w:szCs w:val="22"/>
        </w:rPr>
        <w:t>,</w:t>
      </w:r>
      <w:r w:rsidRPr="00AD5552">
        <w:rPr>
          <w:rFonts w:asciiTheme="minorHAnsi" w:hAnsiTheme="minorHAnsi" w:cstheme="minorHAnsi"/>
          <w:i w:val="0"/>
          <w:sz w:val="22"/>
          <w:szCs w:val="22"/>
        </w:rPr>
        <w:t xml:space="preserve"> particularly in relation to grants applications</w:t>
      </w:r>
      <w:r w:rsidR="00474185">
        <w:rPr>
          <w:rFonts w:asciiTheme="minorHAnsi" w:hAnsiTheme="minorHAnsi" w:cstheme="minorHAnsi"/>
          <w:i w:val="0"/>
          <w:sz w:val="22"/>
          <w:szCs w:val="22"/>
        </w:rPr>
        <w:t xml:space="preserve">. To </w:t>
      </w:r>
      <w:r w:rsidRPr="00AD5552">
        <w:rPr>
          <w:rFonts w:asciiTheme="minorHAnsi" w:hAnsiTheme="minorHAnsi" w:cstheme="minorHAnsi"/>
          <w:i w:val="0"/>
          <w:sz w:val="22"/>
          <w:szCs w:val="22"/>
        </w:rPr>
        <w:t>report</w:t>
      </w:r>
      <w:r w:rsidR="00474185">
        <w:rPr>
          <w:rFonts w:asciiTheme="minorHAnsi" w:hAnsiTheme="minorHAnsi" w:cstheme="minorHAnsi"/>
          <w:i w:val="0"/>
          <w:sz w:val="22"/>
          <w:szCs w:val="22"/>
        </w:rPr>
        <w:t xml:space="preserve"> and work closely with </w:t>
      </w:r>
      <w:r w:rsidRPr="00AD5552">
        <w:rPr>
          <w:rFonts w:asciiTheme="minorHAnsi" w:hAnsiTheme="minorHAnsi" w:cstheme="minorHAnsi"/>
          <w:i w:val="0"/>
          <w:sz w:val="22"/>
          <w:szCs w:val="22"/>
        </w:rPr>
        <w:t>the relevant autho</w:t>
      </w:r>
      <w:r w:rsidR="003875B8">
        <w:rPr>
          <w:rFonts w:asciiTheme="minorHAnsi" w:hAnsiTheme="minorHAnsi" w:cstheme="minorHAnsi"/>
          <w:i w:val="0"/>
          <w:sz w:val="22"/>
          <w:szCs w:val="22"/>
        </w:rPr>
        <w:t>rit</w:t>
      </w:r>
      <w:r w:rsidR="00474185">
        <w:rPr>
          <w:rFonts w:asciiTheme="minorHAnsi" w:hAnsiTheme="minorHAnsi" w:cstheme="minorHAnsi"/>
          <w:i w:val="0"/>
          <w:sz w:val="22"/>
          <w:szCs w:val="22"/>
        </w:rPr>
        <w:t xml:space="preserve">ies if a crime is </w:t>
      </w:r>
      <w:r w:rsidR="00BD1D7E">
        <w:rPr>
          <w:rFonts w:asciiTheme="minorHAnsi" w:hAnsiTheme="minorHAnsi" w:cstheme="minorHAnsi"/>
          <w:i w:val="0"/>
          <w:sz w:val="22"/>
          <w:szCs w:val="22"/>
        </w:rPr>
        <w:t>suspected.</w:t>
      </w:r>
    </w:p>
    <w:p w14:paraId="363FB65C" w14:textId="77777777" w:rsidR="006A74C5" w:rsidRPr="00AD5552" w:rsidRDefault="006A74C5" w:rsidP="00655277">
      <w:pPr>
        <w:pStyle w:val="BodyText2"/>
        <w:spacing w:line="276" w:lineRule="auto"/>
        <w:ind w:left="720"/>
        <w:jc w:val="both"/>
        <w:rPr>
          <w:rFonts w:asciiTheme="minorHAnsi" w:hAnsiTheme="minorHAnsi" w:cstheme="minorHAnsi"/>
          <w:i w:val="0"/>
          <w:sz w:val="22"/>
          <w:szCs w:val="22"/>
        </w:rPr>
      </w:pPr>
    </w:p>
    <w:p w14:paraId="2BF9DEFE" w14:textId="208FD2FD" w:rsidR="006A74C5" w:rsidRPr="00BD1D7E" w:rsidRDefault="006A74C5" w:rsidP="00655277">
      <w:pPr>
        <w:pStyle w:val="BodyText"/>
        <w:spacing w:line="276" w:lineRule="auto"/>
        <w:jc w:val="both"/>
        <w:rPr>
          <w:rFonts w:asciiTheme="minorHAnsi" w:hAnsiTheme="minorHAnsi" w:cstheme="minorHAnsi"/>
          <w:i/>
          <w:sz w:val="22"/>
          <w:szCs w:val="22"/>
        </w:rPr>
      </w:pPr>
      <w:r w:rsidRPr="00BD1D7E">
        <w:rPr>
          <w:rFonts w:asciiTheme="minorHAnsi" w:hAnsiTheme="minorHAnsi" w:cstheme="minorHAnsi"/>
          <w:i/>
          <w:sz w:val="22"/>
          <w:szCs w:val="22"/>
        </w:rPr>
        <w:t>Working with Others</w:t>
      </w:r>
    </w:p>
    <w:p w14:paraId="2FED5D79" w14:textId="2B92B55F" w:rsidR="006A74C5" w:rsidRPr="00AD5552" w:rsidRDefault="00474185" w:rsidP="00655277">
      <w:pPr>
        <w:pStyle w:val="BodyText"/>
        <w:numPr>
          <w:ilvl w:val="0"/>
          <w:numId w:val="28"/>
        </w:numPr>
        <w:spacing w:after="0" w:line="276" w:lineRule="auto"/>
        <w:jc w:val="both"/>
        <w:rPr>
          <w:rFonts w:asciiTheme="minorHAnsi" w:hAnsiTheme="minorHAnsi" w:cstheme="minorHAnsi"/>
          <w:b/>
          <w:sz w:val="22"/>
          <w:szCs w:val="22"/>
        </w:rPr>
      </w:pPr>
      <w:r>
        <w:rPr>
          <w:rFonts w:asciiTheme="minorHAnsi" w:hAnsiTheme="minorHAnsi" w:cstheme="minorHAnsi"/>
          <w:sz w:val="22"/>
          <w:szCs w:val="22"/>
        </w:rPr>
        <w:t xml:space="preserve">Look for </w:t>
      </w:r>
      <w:r w:rsidR="006A74C5" w:rsidRPr="00AD5552">
        <w:rPr>
          <w:rFonts w:asciiTheme="minorHAnsi" w:hAnsiTheme="minorHAnsi" w:cstheme="minorHAnsi"/>
          <w:sz w:val="22"/>
          <w:szCs w:val="22"/>
        </w:rPr>
        <w:t xml:space="preserve">collaboration and partnerships with other organisations </w:t>
      </w:r>
      <w:r>
        <w:rPr>
          <w:rFonts w:asciiTheme="minorHAnsi" w:hAnsiTheme="minorHAnsi" w:cstheme="minorHAnsi"/>
          <w:sz w:val="22"/>
          <w:szCs w:val="22"/>
        </w:rPr>
        <w:t>to</w:t>
      </w:r>
      <w:r w:rsidR="006A74C5" w:rsidRPr="00AD5552">
        <w:rPr>
          <w:rFonts w:asciiTheme="minorHAnsi" w:hAnsiTheme="minorHAnsi" w:cstheme="minorHAnsi"/>
          <w:sz w:val="22"/>
          <w:szCs w:val="22"/>
        </w:rPr>
        <w:t xml:space="preserve"> improve efficiency, </w:t>
      </w:r>
      <w:r w:rsidR="006742F9">
        <w:rPr>
          <w:rFonts w:asciiTheme="minorHAnsi" w:hAnsiTheme="minorHAnsi" w:cstheme="minorHAnsi"/>
          <w:sz w:val="22"/>
          <w:szCs w:val="22"/>
        </w:rPr>
        <w:t xml:space="preserve">particularly regarding </w:t>
      </w:r>
      <w:r w:rsidR="006A74C5" w:rsidRPr="00AD5552">
        <w:rPr>
          <w:rFonts w:asciiTheme="minorHAnsi" w:hAnsiTheme="minorHAnsi" w:cstheme="minorHAnsi"/>
          <w:sz w:val="22"/>
          <w:szCs w:val="22"/>
        </w:rPr>
        <w:t>the use of funds</w:t>
      </w:r>
      <w:r w:rsidR="006742F9">
        <w:rPr>
          <w:rFonts w:asciiTheme="minorHAnsi" w:hAnsiTheme="minorHAnsi" w:cstheme="minorHAnsi"/>
          <w:sz w:val="22"/>
          <w:szCs w:val="22"/>
        </w:rPr>
        <w:t>,</w:t>
      </w:r>
      <w:r w:rsidR="006A74C5" w:rsidRPr="00AD5552">
        <w:rPr>
          <w:rFonts w:asciiTheme="minorHAnsi" w:hAnsiTheme="minorHAnsi" w:cstheme="minorHAnsi"/>
          <w:sz w:val="22"/>
          <w:szCs w:val="22"/>
        </w:rPr>
        <w:t xml:space="preserve"> </w:t>
      </w:r>
      <w:r w:rsidR="006742F9">
        <w:rPr>
          <w:rFonts w:asciiTheme="minorHAnsi" w:hAnsiTheme="minorHAnsi" w:cstheme="minorHAnsi"/>
          <w:sz w:val="22"/>
          <w:szCs w:val="22"/>
        </w:rPr>
        <w:t>enhance</w:t>
      </w:r>
      <w:r w:rsidR="006A74C5" w:rsidRPr="00AD5552">
        <w:rPr>
          <w:rFonts w:asciiTheme="minorHAnsi" w:hAnsiTheme="minorHAnsi" w:cstheme="minorHAnsi"/>
          <w:sz w:val="22"/>
          <w:szCs w:val="22"/>
        </w:rPr>
        <w:t xml:space="preserve"> delivery </w:t>
      </w:r>
      <w:r w:rsidR="00655277" w:rsidRPr="00AD5552">
        <w:rPr>
          <w:rFonts w:asciiTheme="minorHAnsi" w:hAnsiTheme="minorHAnsi" w:cstheme="minorHAnsi"/>
          <w:sz w:val="22"/>
          <w:szCs w:val="22"/>
        </w:rPr>
        <w:t>of services</w:t>
      </w:r>
      <w:r w:rsidR="006742F9">
        <w:rPr>
          <w:rFonts w:asciiTheme="minorHAnsi" w:hAnsiTheme="minorHAnsi" w:cstheme="minorHAnsi"/>
          <w:sz w:val="22"/>
          <w:szCs w:val="22"/>
        </w:rPr>
        <w:t xml:space="preserve"> and bring benefit</w:t>
      </w:r>
      <w:r w:rsidR="006A74C5" w:rsidRPr="00AD5552">
        <w:rPr>
          <w:rFonts w:asciiTheme="minorHAnsi" w:hAnsiTheme="minorHAnsi" w:cstheme="minorHAnsi"/>
          <w:sz w:val="22"/>
          <w:szCs w:val="22"/>
        </w:rPr>
        <w:t xml:space="preserve"> to </w:t>
      </w:r>
      <w:r w:rsidR="00655277" w:rsidRPr="00AD5552">
        <w:rPr>
          <w:rFonts w:asciiTheme="minorHAnsi" w:hAnsiTheme="minorHAnsi" w:cstheme="minorHAnsi"/>
          <w:sz w:val="22"/>
          <w:szCs w:val="22"/>
        </w:rPr>
        <w:t>beneficiaries.</w:t>
      </w:r>
    </w:p>
    <w:p w14:paraId="0EEFCF0E" w14:textId="77777777" w:rsidR="002C1046" w:rsidRPr="002C1046" w:rsidRDefault="00474185" w:rsidP="00655277">
      <w:pPr>
        <w:pStyle w:val="BodyText2"/>
        <w:numPr>
          <w:ilvl w:val="0"/>
          <w:numId w:val="28"/>
        </w:numPr>
        <w:spacing w:line="276" w:lineRule="auto"/>
        <w:jc w:val="both"/>
        <w:rPr>
          <w:rFonts w:asciiTheme="minorHAnsi" w:hAnsiTheme="minorHAnsi" w:cstheme="minorHAnsi"/>
          <w:b/>
          <w:i w:val="0"/>
          <w:sz w:val="22"/>
          <w:szCs w:val="22"/>
        </w:rPr>
      </w:pPr>
      <w:r>
        <w:rPr>
          <w:rFonts w:asciiTheme="minorHAnsi" w:hAnsiTheme="minorHAnsi" w:cstheme="minorHAnsi"/>
          <w:i w:val="0"/>
          <w:sz w:val="22"/>
          <w:szCs w:val="22"/>
        </w:rPr>
        <w:t>Recognise</w:t>
      </w:r>
      <w:r w:rsidR="006A74C5" w:rsidRPr="00AD5552">
        <w:rPr>
          <w:rFonts w:asciiTheme="minorHAnsi" w:hAnsiTheme="minorHAnsi" w:cstheme="minorHAnsi"/>
          <w:i w:val="0"/>
          <w:sz w:val="22"/>
          <w:szCs w:val="22"/>
        </w:rPr>
        <w:t xml:space="preserve"> the financial risks involved with existing and new partnerships/ventures</w:t>
      </w:r>
      <w:r w:rsidR="006A74C5">
        <w:rPr>
          <w:rFonts w:asciiTheme="minorHAnsi" w:hAnsiTheme="minorHAnsi" w:cstheme="minorHAnsi"/>
          <w:i w:val="0"/>
          <w:sz w:val="22"/>
          <w:szCs w:val="22"/>
        </w:rPr>
        <w:t>.</w:t>
      </w:r>
      <w:r w:rsidR="00BE2D93">
        <w:rPr>
          <w:rFonts w:asciiTheme="minorHAnsi" w:hAnsiTheme="minorHAnsi" w:cstheme="minorHAnsi"/>
          <w:i w:val="0"/>
          <w:sz w:val="22"/>
          <w:szCs w:val="22"/>
        </w:rPr>
        <w:t xml:space="preserve"> </w:t>
      </w:r>
    </w:p>
    <w:p w14:paraId="4027C3E6" w14:textId="61F12FD5" w:rsidR="006A74C5" w:rsidRPr="006A74C5" w:rsidRDefault="002C1046" w:rsidP="00655277">
      <w:pPr>
        <w:pStyle w:val="BodyText2"/>
        <w:numPr>
          <w:ilvl w:val="0"/>
          <w:numId w:val="28"/>
        </w:numPr>
        <w:spacing w:line="276" w:lineRule="auto"/>
        <w:jc w:val="both"/>
        <w:rPr>
          <w:rFonts w:asciiTheme="minorHAnsi" w:hAnsiTheme="minorHAnsi" w:cstheme="minorHAnsi"/>
          <w:b/>
          <w:i w:val="0"/>
          <w:sz w:val="22"/>
          <w:szCs w:val="22"/>
        </w:rPr>
      </w:pPr>
      <w:r>
        <w:rPr>
          <w:rFonts w:asciiTheme="minorHAnsi" w:hAnsiTheme="minorHAnsi" w:cstheme="minorHAnsi"/>
          <w:i w:val="0"/>
          <w:sz w:val="22"/>
          <w:szCs w:val="22"/>
        </w:rPr>
        <w:t>R</w:t>
      </w:r>
      <w:r w:rsidR="00474185">
        <w:rPr>
          <w:rFonts w:asciiTheme="minorHAnsi" w:hAnsiTheme="minorHAnsi" w:cstheme="minorHAnsi"/>
          <w:i w:val="0"/>
          <w:sz w:val="22"/>
          <w:szCs w:val="22"/>
        </w:rPr>
        <w:t xml:space="preserve">ecognise the significant risks inherent in </w:t>
      </w:r>
      <w:r w:rsidR="006A74C5" w:rsidRPr="00AD5552">
        <w:rPr>
          <w:rFonts w:asciiTheme="minorHAnsi" w:hAnsiTheme="minorHAnsi" w:cstheme="minorHAnsi"/>
          <w:i w:val="0"/>
          <w:sz w:val="22"/>
          <w:szCs w:val="22"/>
        </w:rPr>
        <w:t>partnership</w:t>
      </w:r>
      <w:r w:rsidR="00474185">
        <w:rPr>
          <w:rFonts w:asciiTheme="minorHAnsi" w:hAnsiTheme="minorHAnsi" w:cstheme="minorHAnsi"/>
          <w:i w:val="0"/>
          <w:sz w:val="22"/>
          <w:szCs w:val="22"/>
        </w:rPr>
        <w:t>,</w:t>
      </w:r>
      <w:r w:rsidR="006A74C5" w:rsidRPr="00AD5552">
        <w:rPr>
          <w:rFonts w:asciiTheme="minorHAnsi" w:hAnsiTheme="minorHAnsi" w:cstheme="minorHAnsi"/>
          <w:i w:val="0"/>
          <w:sz w:val="22"/>
          <w:szCs w:val="22"/>
        </w:rPr>
        <w:t xml:space="preserve"> </w:t>
      </w:r>
      <w:r w:rsidR="00655277" w:rsidRPr="00AD5552">
        <w:rPr>
          <w:rFonts w:asciiTheme="minorHAnsi" w:hAnsiTheme="minorHAnsi" w:cstheme="minorHAnsi"/>
          <w:i w:val="0"/>
          <w:sz w:val="22"/>
          <w:szCs w:val="22"/>
        </w:rPr>
        <w:t>brand,</w:t>
      </w:r>
      <w:r w:rsidR="006A74C5">
        <w:rPr>
          <w:rFonts w:asciiTheme="minorHAnsi" w:hAnsiTheme="minorHAnsi" w:cstheme="minorHAnsi"/>
          <w:i w:val="0"/>
          <w:sz w:val="22"/>
          <w:szCs w:val="22"/>
        </w:rPr>
        <w:t xml:space="preserve"> and communications agreements</w:t>
      </w:r>
      <w:r w:rsidR="006742F9">
        <w:rPr>
          <w:rFonts w:asciiTheme="minorHAnsi" w:hAnsiTheme="minorHAnsi" w:cstheme="minorHAnsi"/>
          <w:i w:val="0"/>
          <w:sz w:val="22"/>
          <w:szCs w:val="22"/>
        </w:rPr>
        <w:t xml:space="preserve"> where appropriate</w:t>
      </w:r>
      <w:r w:rsidR="00474185">
        <w:rPr>
          <w:rFonts w:asciiTheme="minorHAnsi" w:hAnsiTheme="minorHAnsi" w:cstheme="minorHAnsi"/>
          <w:i w:val="0"/>
          <w:sz w:val="22"/>
          <w:szCs w:val="22"/>
        </w:rPr>
        <w:t xml:space="preserve">. </w:t>
      </w:r>
      <w:r w:rsidR="00BE2D93">
        <w:rPr>
          <w:rFonts w:asciiTheme="minorHAnsi" w:hAnsiTheme="minorHAnsi" w:cstheme="minorHAnsi"/>
          <w:i w:val="0"/>
          <w:sz w:val="22"/>
          <w:szCs w:val="22"/>
        </w:rPr>
        <w:t>E</w:t>
      </w:r>
      <w:r w:rsidR="00BE2D93" w:rsidRPr="00AD5552">
        <w:rPr>
          <w:rFonts w:asciiTheme="minorHAnsi" w:hAnsiTheme="minorHAnsi" w:cstheme="minorHAnsi"/>
          <w:i w:val="0"/>
          <w:sz w:val="22"/>
          <w:szCs w:val="22"/>
        </w:rPr>
        <w:t xml:space="preserve">nsure appropriate steps are taken to assess, manage and monitor the risks including effective due </w:t>
      </w:r>
      <w:r w:rsidR="00655277" w:rsidRPr="00AD5552">
        <w:rPr>
          <w:rFonts w:asciiTheme="minorHAnsi" w:hAnsiTheme="minorHAnsi" w:cstheme="minorHAnsi"/>
          <w:i w:val="0"/>
          <w:sz w:val="22"/>
          <w:szCs w:val="22"/>
        </w:rPr>
        <w:t>diligence.</w:t>
      </w:r>
    </w:p>
    <w:p w14:paraId="4A1F7739" w14:textId="77777777" w:rsidR="006A74C5" w:rsidRPr="00AD5552" w:rsidRDefault="006A74C5" w:rsidP="00655277">
      <w:pPr>
        <w:pStyle w:val="BodyText"/>
        <w:spacing w:line="276" w:lineRule="auto"/>
        <w:jc w:val="both"/>
        <w:rPr>
          <w:rFonts w:asciiTheme="minorHAnsi" w:hAnsiTheme="minorHAnsi" w:cstheme="minorHAnsi"/>
          <w:b/>
          <w:sz w:val="22"/>
          <w:szCs w:val="22"/>
        </w:rPr>
      </w:pPr>
    </w:p>
    <w:p w14:paraId="6DBD4730" w14:textId="77777777" w:rsidR="000D0413" w:rsidRPr="00AD5552" w:rsidRDefault="000D0413" w:rsidP="00655277">
      <w:pPr>
        <w:pStyle w:val="BodyText"/>
        <w:spacing w:line="276" w:lineRule="auto"/>
        <w:jc w:val="both"/>
        <w:rPr>
          <w:rFonts w:asciiTheme="minorHAnsi" w:hAnsiTheme="minorHAnsi" w:cstheme="minorHAnsi"/>
          <w:b/>
          <w:sz w:val="28"/>
          <w:szCs w:val="28"/>
        </w:rPr>
      </w:pPr>
      <w:r w:rsidRPr="00AD5552">
        <w:rPr>
          <w:rFonts w:asciiTheme="minorHAnsi" w:hAnsiTheme="minorHAnsi" w:cstheme="minorHAnsi"/>
          <w:b/>
          <w:sz w:val="28"/>
          <w:szCs w:val="28"/>
        </w:rPr>
        <w:t>Entirety of the Policy</w:t>
      </w:r>
    </w:p>
    <w:p w14:paraId="1160EBA2" w14:textId="0EAD994B" w:rsidR="000D0413" w:rsidRPr="00AD5552" w:rsidRDefault="000D0413" w:rsidP="00655277">
      <w:pPr>
        <w:pStyle w:val="BodyText"/>
        <w:spacing w:line="276" w:lineRule="auto"/>
        <w:jc w:val="both"/>
        <w:rPr>
          <w:rFonts w:asciiTheme="minorHAnsi" w:hAnsiTheme="minorHAnsi" w:cstheme="minorHAnsi"/>
          <w:sz w:val="22"/>
          <w:szCs w:val="22"/>
        </w:rPr>
      </w:pPr>
      <w:r w:rsidRPr="00AD5552">
        <w:rPr>
          <w:rFonts w:asciiTheme="minorHAnsi" w:hAnsiTheme="minorHAnsi" w:cstheme="minorHAnsi"/>
          <w:sz w:val="22"/>
          <w:szCs w:val="22"/>
        </w:rPr>
        <w:t>This Policy should be read in conjunction with the following documents</w:t>
      </w:r>
      <w:r w:rsidR="000B3597">
        <w:rPr>
          <w:rFonts w:asciiTheme="minorHAnsi" w:hAnsiTheme="minorHAnsi" w:cstheme="minorHAnsi"/>
          <w:sz w:val="22"/>
          <w:szCs w:val="22"/>
        </w:rPr>
        <w:t>:</w:t>
      </w:r>
    </w:p>
    <w:p w14:paraId="4E3C6E9B" w14:textId="7B67B9DE" w:rsidR="000D0413" w:rsidRDefault="000E61F9" w:rsidP="00655277">
      <w:pPr>
        <w:pStyle w:val="BodyText"/>
        <w:numPr>
          <w:ilvl w:val="0"/>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The </w:t>
      </w:r>
      <w:r w:rsidR="00655277">
        <w:rPr>
          <w:rFonts w:asciiTheme="minorHAnsi" w:hAnsiTheme="minorHAnsi" w:cstheme="minorHAnsi"/>
          <w:sz w:val="22"/>
          <w:szCs w:val="22"/>
        </w:rPr>
        <w:t>Trust’s Grants</w:t>
      </w:r>
      <w:r w:rsidR="000D0413" w:rsidRPr="00AD5552">
        <w:rPr>
          <w:rFonts w:asciiTheme="minorHAnsi" w:hAnsiTheme="minorHAnsi" w:cstheme="minorHAnsi"/>
          <w:sz w:val="22"/>
          <w:szCs w:val="22"/>
        </w:rPr>
        <w:t xml:space="preserve"> Criteria</w:t>
      </w:r>
    </w:p>
    <w:p w14:paraId="6855039B" w14:textId="501A715D" w:rsidR="000E2AD9" w:rsidRDefault="000E2AD9" w:rsidP="00655277">
      <w:pPr>
        <w:pStyle w:val="BodyText"/>
        <w:numPr>
          <w:ilvl w:val="0"/>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Standard Grant Terms and Conditions</w:t>
      </w:r>
    </w:p>
    <w:p w14:paraId="4DECF6B5" w14:textId="2C8F23FB" w:rsidR="001B002B" w:rsidRPr="001B002B" w:rsidRDefault="001B002B" w:rsidP="00655277">
      <w:pPr>
        <w:pStyle w:val="BodyText"/>
        <w:numPr>
          <w:ilvl w:val="0"/>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M</w:t>
      </w:r>
      <w:r w:rsidR="007863EE">
        <w:rPr>
          <w:rFonts w:asciiTheme="minorHAnsi" w:hAnsiTheme="minorHAnsi" w:cstheme="minorHAnsi"/>
          <w:sz w:val="22"/>
          <w:szCs w:val="22"/>
        </w:rPr>
        <w:t xml:space="preserve">ethodist </w:t>
      </w:r>
      <w:r w:rsidR="00E533F5">
        <w:rPr>
          <w:rFonts w:asciiTheme="minorHAnsi" w:hAnsiTheme="minorHAnsi" w:cstheme="minorHAnsi"/>
          <w:sz w:val="22"/>
          <w:szCs w:val="22"/>
        </w:rPr>
        <w:t xml:space="preserve">Grants </w:t>
      </w:r>
      <w:r w:rsidR="007863EE">
        <w:rPr>
          <w:rFonts w:asciiTheme="minorHAnsi" w:hAnsiTheme="minorHAnsi" w:cstheme="minorHAnsi"/>
          <w:sz w:val="22"/>
          <w:szCs w:val="22"/>
        </w:rPr>
        <w:t xml:space="preserve">Programme </w:t>
      </w:r>
      <w:r>
        <w:rPr>
          <w:rFonts w:asciiTheme="minorHAnsi" w:hAnsiTheme="minorHAnsi" w:cstheme="minorHAnsi"/>
          <w:sz w:val="22"/>
          <w:szCs w:val="22"/>
        </w:rPr>
        <w:t>Policy</w:t>
      </w:r>
    </w:p>
    <w:p w14:paraId="1869F960" w14:textId="5086CF57" w:rsidR="00142F55" w:rsidRDefault="00142F55" w:rsidP="00655277">
      <w:pPr>
        <w:pStyle w:val="BodyText"/>
        <w:numPr>
          <w:ilvl w:val="0"/>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Complaints and Feedback Policy</w:t>
      </w:r>
    </w:p>
    <w:p w14:paraId="5ECD14A5" w14:textId="27324AAF" w:rsidR="00416FC6" w:rsidRDefault="00416FC6" w:rsidP="00655277">
      <w:pPr>
        <w:pStyle w:val="BodyText"/>
        <w:numPr>
          <w:ilvl w:val="0"/>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Safeguarding Policy</w:t>
      </w:r>
    </w:p>
    <w:p w14:paraId="1F430E8F" w14:textId="61DAEFE7" w:rsidR="00416FC6" w:rsidRDefault="00416FC6" w:rsidP="00655277">
      <w:pPr>
        <w:pStyle w:val="BodyText"/>
        <w:numPr>
          <w:ilvl w:val="0"/>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Privacy Policy</w:t>
      </w:r>
    </w:p>
    <w:p w14:paraId="70F32CC6" w14:textId="1EEB4DBE" w:rsidR="000D0413" w:rsidRPr="00AD5552" w:rsidRDefault="000D0413" w:rsidP="000E61F9">
      <w:pPr>
        <w:spacing w:before="240"/>
        <w:jc w:val="both"/>
        <w:rPr>
          <w:rFonts w:cs="Arial"/>
          <w:b/>
          <w:sz w:val="28"/>
          <w:szCs w:val="28"/>
        </w:rPr>
      </w:pPr>
      <w:r w:rsidRPr="00AD5552">
        <w:rPr>
          <w:rFonts w:cs="Arial"/>
          <w:b/>
          <w:sz w:val="28"/>
          <w:szCs w:val="28"/>
        </w:rPr>
        <w:t>Reporting</w:t>
      </w:r>
    </w:p>
    <w:p w14:paraId="3C0993E7" w14:textId="57678A56" w:rsidR="000D0413" w:rsidRPr="00AD5552" w:rsidRDefault="000D0413" w:rsidP="000E61F9">
      <w:pPr>
        <w:spacing w:before="240"/>
        <w:jc w:val="both"/>
      </w:pPr>
      <w:r w:rsidRPr="00AD5552">
        <w:lastRenderedPageBreak/>
        <w:t>The Board of Trustees will continue to monitor and maintain the integrity of the Grants Policy and related documents to ensure they reflect the culture of the charity and the regulatory environment in which it operates.</w:t>
      </w:r>
    </w:p>
    <w:p w14:paraId="567BD504" w14:textId="5552695E" w:rsidR="000D0413" w:rsidRPr="00AD5552" w:rsidRDefault="000D0413" w:rsidP="000E61F9">
      <w:pPr>
        <w:spacing w:before="240"/>
        <w:jc w:val="both"/>
      </w:pPr>
      <w:r w:rsidRPr="00AD5552">
        <w:t>Any breaches of this Policy,</w:t>
      </w:r>
      <w:r w:rsidR="00B4495F" w:rsidRPr="00AD5552">
        <w:t xml:space="preserve"> any </w:t>
      </w:r>
      <w:r w:rsidRPr="00AD5552">
        <w:t xml:space="preserve">incidents or matters of concern must be drawn immediately to the attention of the </w:t>
      </w:r>
      <w:r w:rsidR="000E61F9">
        <w:t xml:space="preserve">Head of Grants </w:t>
      </w:r>
      <w:r w:rsidR="0004498E">
        <w:t xml:space="preserve">the </w:t>
      </w:r>
      <w:r w:rsidR="004E1615">
        <w:t>Trust</w:t>
      </w:r>
      <w:r w:rsidR="004A59D1">
        <w:t xml:space="preserve"> </w:t>
      </w:r>
      <w:r w:rsidR="004E1615">
        <w:t>Director</w:t>
      </w:r>
      <w:r w:rsidR="00655277">
        <w:t xml:space="preserve"> </w:t>
      </w:r>
      <w:r w:rsidR="0004498E">
        <w:t xml:space="preserve">or </w:t>
      </w:r>
      <w:r w:rsidRPr="00AD5552">
        <w:t xml:space="preserve">the Company Secretary. </w:t>
      </w:r>
    </w:p>
    <w:p w14:paraId="2D87E769" w14:textId="310A6881" w:rsidR="000D0413" w:rsidRPr="00AD5552" w:rsidRDefault="000D0413" w:rsidP="000E61F9">
      <w:pPr>
        <w:spacing w:before="240"/>
        <w:jc w:val="both"/>
        <w:rPr>
          <w:rFonts w:cs="Arial"/>
          <w:b/>
          <w:sz w:val="28"/>
          <w:szCs w:val="28"/>
        </w:rPr>
      </w:pPr>
      <w:r w:rsidRPr="00AD5552">
        <w:rPr>
          <w:rFonts w:cs="Arial"/>
          <w:b/>
          <w:sz w:val="28"/>
          <w:szCs w:val="28"/>
        </w:rPr>
        <w:t xml:space="preserve">Frequency of Policy Review </w:t>
      </w:r>
    </w:p>
    <w:p w14:paraId="1DA7DB1D" w14:textId="663B2A0C" w:rsidR="000D0413" w:rsidRDefault="000D0413" w:rsidP="000E61F9">
      <w:pPr>
        <w:spacing w:before="240"/>
        <w:jc w:val="both"/>
      </w:pPr>
      <w:r w:rsidRPr="00AD5552">
        <w:t xml:space="preserve">This Policy must be reviewed biennially </w:t>
      </w:r>
      <w:proofErr w:type="gramStart"/>
      <w:r w:rsidRPr="00AD5552">
        <w:t>taking into account</w:t>
      </w:r>
      <w:proofErr w:type="gramEnd"/>
      <w:r w:rsidRPr="00AD5552">
        <w:t xml:space="preserve"> any new or changes to legislation, or more frequently should a significant change in the charity, market or regulatory environment occur.</w:t>
      </w:r>
    </w:p>
    <w:p w14:paraId="06C8F04B" w14:textId="77777777" w:rsidR="003875B8" w:rsidRDefault="003875B8" w:rsidP="000E61F9">
      <w:pPr>
        <w:spacing w:before="240"/>
        <w:jc w:val="both"/>
      </w:pPr>
    </w:p>
    <w:sectPr w:rsidR="003875B8" w:rsidSect="0024645F">
      <w:headerReference w:type="even" r:id="rId10"/>
      <w:headerReference w:type="default" r:id="rId11"/>
      <w:head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04185" w14:textId="77777777" w:rsidR="00794C51" w:rsidRDefault="00794C51" w:rsidP="00DE6CED">
      <w:pPr>
        <w:spacing w:line="240" w:lineRule="auto"/>
      </w:pPr>
      <w:r>
        <w:separator/>
      </w:r>
    </w:p>
  </w:endnote>
  <w:endnote w:type="continuationSeparator" w:id="0">
    <w:p w14:paraId="495022D4" w14:textId="77777777" w:rsidR="00794C51" w:rsidRDefault="00794C51" w:rsidP="00DE6C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DEFCD" w14:textId="77777777" w:rsidR="00794C51" w:rsidRDefault="00794C51" w:rsidP="00DE6CED">
      <w:pPr>
        <w:spacing w:line="240" w:lineRule="auto"/>
      </w:pPr>
      <w:r>
        <w:separator/>
      </w:r>
    </w:p>
  </w:footnote>
  <w:footnote w:type="continuationSeparator" w:id="0">
    <w:p w14:paraId="3F7D787E" w14:textId="77777777" w:rsidR="00794C51" w:rsidRDefault="00794C51" w:rsidP="00DE6C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C981" w14:textId="78F385D6" w:rsidR="00047DED" w:rsidRDefault="00047DED">
    <w:pPr>
      <w:pStyle w:val="Header"/>
    </w:pPr>
    <w:r>
      <w:rPr>
        <w:noProof/>
      </w:rPr>
      <mc:AlternateContent>
        <mc:Choice Requires="wps">
          <w:drawing>
            <wp:anchor distT="0" distB="0" distL="114300" distR="114300" simplePos="0" relativeHeight="251659264" behindDoc="1" locked="0" layoutInCell="1" allowOverlap="1" wp14:anchorId="31624BB8" wp14:editId="6A5D6A3D">
              <wp:simplePos x="635" y="635"/>
              <wp:positionH relativeFrom="margin">
                <wp:align>center</wp:align>
              </wp:positionH>
              <wp:positionV relativeFrom="margin">
                <wp:align>center</wp:align>
              </wp:positionV>
              <wp:extent cx="443865" cy="443865"/>
              <wp:effectExtent l="0" t="38100" r="8890" b="39370"/>
              <wp:wrapNone/>
              <wp:docPr id="4" name="Text Box 4" descr="Internal Only">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7FB9855B" w14:textId="0B3DF816" w:rsidR="00047DED" w:rsidRPr="00047DED" w:rsidRDefault="00047DED" w:rsidP="00047DED">
                          <w:pPr>
                            <w:rPr>
                              <w:rFonts w:ascii="Calibri" w:eastAsia="Calibri" w:hAnsi="Calibri" w:cs="Calibri"/>
                              <w:noProof/>
                              <w:color w:val="000000"/>
                              <w:sz w:val="2"/>
                              <w:szCs w:val="2"/>
                              <w14:textFill>
                                <w14:solidFill>
                                  <w14:srgbClr w14:val="000000">
                                    <w14:alpha w14:val="50000"/>
                                  </w14:srgbClr>
                                </w14:solidFill>
                              </w14:textFill>
                            </w:rPr>
                          </w:pPr>
                          <w:r w:rsidRPr="00047DED">
                            <w:rPr>
                              <w:rFonts w:ascii="Calibri" w:eastAsia="Calibri" w:hAnsi="Calibri" w:cs="Calibri"/>
                              <w:noProof/>
                              <w:color w:val="000000"/>
                              <w:sz w:val="2"/>
                              <w:szCs w:val="2"/>
                              <w14:textFill>
                                <w14:solidFill>
                                  <w14:srgbClr w14:val="000000">
                                    <w14:alpha w14:val="50000"/>
                                  </w14:srgbClr>
                                </w14:solidFill>
                              </w14:textFill>
                            </w:rPr>
                            <w:t>Internal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1624BB8" id="_x0000_t202" coordsize="21600,21600" o:spt="202" path="m,l,21600r21600,l21600,xe">
              <v:stroke joinstyle="miter"/>
              <v:path gradientshapeok="t" o:connecttype="rect"/>
            </v:shapetype>
            <v:shape id="Text Box 4" o:spid="_x0000_s1026" type="#_x0000_t202" alt="Internal Only" style="position:absolute;margin-left:0;margin-top:0;width:34.95pt;height:34.95pt;rotation:-45;z-index:-25165721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" filled="f" stroked="f">
              <v:textbox style="mso-fit-shape-to-text:t" inset="0,0,0,0">
                <w:txbxContent>
                  <w:p w14:paraId="7FB9855B" w14:textId="0B3DF816" w:rsidR="00047DED" w:rsidRPr="00047DED" w:rsidRDefault="00047DED" w:rsidP="00047DED">
                    <w:pPr>
                      <w:rPr>
                        <w:rFonts w:ascii="Calibri" w:eastAsia="Calibri" w:hAnsi="Calibri" w:cs="Calibri"/>
                        <w:noProof/>
                        <w:color w:val="000000"/>
                        <w:sz w:val="2"/>
                        <w:szCs w:val="2"/>
                        <w14:textFill>
                          <w14:solidFill>
                            <w14:srgbClr w14:val="000000">
                              <w14:alpha w14:val="50000"/>
                            </w14:srgbClr>
                          </w14:solidFill>
                        </w14:textFill>
                      </w:rPr>
                    </w:pPr>
                    <w:r w:rsidRPr="00047DED">
                      <w:rPr>
                        <w:rFonts w:ascii="Calibri" w:eastAsia="Calibri" w:hAnsi="Calibri" w:cs="Calibri"/>
                        <w:noProof/>
                        <w:color w:val="000000"/>
                        <w:sz w:val="2"/>
                        <w:szCs w:val="2"/>
                        <w14:textFill>
                          <w14:solidFill>
                            <w14:srgbClr w14:val="000000">
                              <w14:alpha w14:val="50000"/>
                            </w14:srgbClr>
                          </w14:solidFill>
                        </w14:textFill>
                      </w:rPr>
                      <w:t>Internal Only</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BFF5" w14:textId="3E394A03" w:rsidR="00047DED" w:rsidRDefault="00047DED" w:rsidP="00901B0F">
    <w:pPr>
      <w:pStyle w:val="Header"/>
      <w:jc w:val="center"/>
    </w:pPr>
    <w:r>
      <w:rPr>
        <w:noProof/>
      </w:rPr>
      <mc:AlternateContent>
        <mc:Choice Requires="wps">
          <w:drawing>
            <wp:anchor distT="0" distB="0" distL="114300" distR="114300" simplePos="0" relativeHeight="251660288" behindDoc="1" locked="0" layoutInCell="1" allowOverlap="1" wp14:anchorId="35120382" wp14:editId="5246D474">
              <wp:simplePos x="914400" y="452438"/>
              <wp:positionH relativeFrom="margin">
                <wp:align>center</wp:align>
              </wp:positionH>
              <wp:positionV relativeFrom="margin">
                <wp:align>center</wp:align>
              </wp:positionV>
              <wp:extent cx="443865" cy="443865"/>
              <wp:effectExtent l="0" t="38100" r="8890" b="39370"/>
              <wp:wrapNone/>
              <wp:docPr id="5" name="Text Box 5" descr="Internal Only">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332C174D" w14:textId="3D86AC3B" w:rsidR="00047DED" w:rsidRPr="00047DED" w:rsidRDefault="00047DED" w:rsidP="00047DED">
                          <w:pPr>
                            <w:rPr>
                              <w:rFonts w:ascii="Calibri" w:eastAsia="Calibri" w:hAnsi="Calibri" w:cs="Calibri"/>
                              <w:noProof/>
                              <w:color w:val="000000"/>
                              <w:sz w:val="2"/>
                              <w:szCs w:val="2"/>
                              <w14:textFill>
                                <w14:solidFill>
                                  <w14:srgbClr w14:val="000000">
                                    <w14:alpha w14:val="50000"/>
                                  </w14:srgbClr>
                                </w14:solidFill>
                              </w14:textFill>
                            </w:rPr>
                          </w:pPr>
                          <w:r w:rsidRPr="00047DED">
                            <w:rPr>
                              <w:rFonts w:ascii="Calibri" w:eastAsia="Calibri" w:hAnsi="Calibri" w:cs="Calibri"/>
                              <w:noProof/>
                              <w:color w:val="000000"/>
                              <w:sz w:val="2"/>
                              <w:szCs w:val="2"/>
                              <w14:textFill>
                                <w14:solidFill>
                                  <w14:srgbClr w14:val="000000">
                                    <w14:alpha w14:val="50000"/>
                                  </w14:srgbClr>
                                </w14:solidFill>
                              </w14:textFill>
                            </w:rPr>
                            <w:t>Internal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5120382" id="_x0000_t202" coordsize="21600,21600" o:spt="202" path="m,l,21600r21600,l21600,xe">
              <v:stroke joinstyle="miter"/>
              <v:path gradientshapeok="t" o:connecttype="rect"/>
            </v:shapetype>
            <v:shape id="Text Box 5" o:spid="_x0000_s1027" type="#_x0000_t202" alt="Internal Only" style="position:absolute;left:0;text-align:left;margin-left:0;margin-top:0;width:34.95pt;height:34.95pt;rotation:-45;z-index:-251656192;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" filled="f" stroked="f">
              <v:textbox style="mso-fit-shape-to-text:t" inset="0,0,0,0">
                <w:txbxContent>
                  <w:p w14:paraId="332C174D" w14:textId="3D86AC3B" w:rsidR="00047DED" w:rsidRPr="00047DED" w:rsidRDefault="00047DED" w:rsidP="00047DED">
                    <w:pPr>
                      <w:rPr>
                        <w:rFonts w:ascii="Calibri" w:eastAsia="Calibri" w:hAnsi="Calibri" w:cs="Calibri"/>
                        <w:noProof/>
                        <w:color w:val="000000"/>
                        <w:sz w:val="2"/>
                        <w:szCs w:val="2"/>
                        <w14:textFill>
                          <w14:solidFill>
                            <w14:srgbClr w14:val="000000">
                              <w14:alpha w14:val="50000"/>
                            </w14:srgbClr>
                          </w14:solidFill>
                        </w14:textFill>
                      </w:rPr>
                    </w:pPr>
                    <w:r w:rsidRPr="00047DED">
                      <w:rPr>
                        <w:rFonts w:ascii="Calibri" w:eastAsia="Calibri" w:hAnsi="Calibri" w:cs="Calibri"/>
                        <w:noProof/>
                        <w:color w:val="000000"/>
                        <w:sz w:val="2"/>
                        <w:szCs w:val="2"/>
                        <w14:textFill>
                          <w14:solidFill>
                            <w14:srgbClr w14:val="000000">
                              <w14:alpha w14:val="50000"/>
                            </w14:srgbClr>
                          </w14:solidFill>
                        </w14:textFill>
                      </w:rPr>
                      <w:t>Internal Only</w:t>
                    </w:r>
                  </w:p>
                </w:txbxContent>
              </v:textbox>
              <w10:wrap anchorx="margin" anchory="margin"/>
            </v:shape>
          </w:pict>
        </mc:Fallback>
      </mc:AlternateContent>
    </w:r>
    <w:r w:rsidR="000E61F9">
      <w:rPr>
        <w:noProof/>
      </w:rPr>
      <w:drawing>
        <wp:inline distT="0" distB="0" distL="0" distR="0" wp14:anchorId="480D4090" wp14:editId="2FDCA1D6">
          <wp:extent cx="1810385" cy="15055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385" cy="150558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4FC6D" w14:textId="6331B84F" w:rsidR="00047DED" w:rsidRDefault="00047DED">
    <w:pPr>
      <w:pStyle w:val="Header"/>
    </w:pPr>
    <w:r>
      <w:rPr>
        <w:noProof/>
      </w:rPr>
      <mc:AlternateContent>
        <mc:Choice Requires="wps">
          <w:drawing>
            <wp:anchor distT="0" distB="0" distL="114300" distR="114300" simplePos="0" relativeHeight="251658240" behindDoc="1" locked="0" layoutInCell="1" allowOverlap="1" wp14:anchorId="057899A0" wp14:editId="71693BC2">
              <wp:simplePos x="635" y="635"/>
              <wp:positionH relativeFrom="margin">
                <wp:align>center</wp:align>
              </wp:positionH>
              <wp:positionV relativeFrom="margin">
                <wp:align>center</wp:align>
              </wp:positionV>
              <wp:extent cx="443865" cy="443865"/>
              <wp:effectExtent l="0" t="38100" r="8890" b="39370"/>
              <wp:wrapNone/>
              <wp:docPr id="3" name="Text Box 3" descr="Internal Only">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0DE9249B" w14:textId="442DFD5D" w:rsidR="00047DED" w:rsidRPr="00047DED" w:rsidRDefault="00047DED" w:rsidP="00047DED">
                          <w:pPr>
                            <w:rPr>
                              <w:rFonts w:ascii="Calibri" w:eastAsia="Calibri" w:hAnsi="Calibri" w:cs="Calibri"/>
                              <w:noProof/>
                              <w:color w:val="000000"/>
                              <w:sz w:val="2"/>
                              <w:szCs w:val="2"/>
                              <w14:textFill>
                                <w14:solidFill>
                                  <w14:srgbClr w14:val="000000">
                                    <w14:alpha w14:val="50000"/>
                                  </w14:srgbClr>
                                </w14:solidFill>
                              </w14:textFill>
                            </w:rPr>
                          </w:pPr>
                          <w:r w:rsidRPr="00047DED">
                            <w:rPr>
                              <w:rFonts w:ascii="Calibri" w:eastAsia="Calibri" w:hAnsi="Calibri" w:cs="Calibri"/>
                              <w:noProof/>
                              <w:color w:val="000000"/>
                              <w:sz w:val="2"/>
                              <w:szCs w:val="2"/>
                              <w14:textFill>
                                <w14:solidFill>
                                  <w14:srgbClr w14:val="000000">
                                    <w14:alpha w14:val="50000"/>
                                  </w14:srgbClr>
                                </w14:solidFill>
                              </w14:textFill>
                            </w:rPr>
                            <w:t>Internal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57899A0" id="_x0000_t202" coordsize="21600,21600" o:spt="202" path="m,l,21600r21600,l21600,xe">
              <v:stroke joinstyle="miter"/>
              <v:path gradientshapeok="t" o:connecttype="rect"/>
            </v:shapetype>
            <v:shape id="Text Box 3" o:spid="_x0000_s1028" type="#_x0000_t202" alt="Internal Only" style="position:absolute;margin-left:0;margin-top:0;width:34.95pt;height:34.95pt;rotation:-45;z-index:-251658240;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" filled="f" stroked="f">
              <v:textbox style="mso-fit-shape-to-text:t" inset="0,0,0,0">
                <w:txbxContent>
                  <w:p w14:paraId="0DE9249B" w14:textId="442DFD5D" w:rsidR="00047DED" w:rsidRPr="00047DED" w:rsidRDefault="00047DED" w:rsidP="00047DED">
                    <w:pPr>
                      <w:rPr>
                        <w:rFonts w:ascii="Calibri" w:eastAsia="Calibri" w:hAnsi="Calibri" w:cs="Calibri"/>
                        <w:noProof/>
                        <w:color w:val="000000"/>
                        <w:sz w:val="2"/>
                        <w:szCs w:val="2"/>
                        <w14:textFill>
                          <w14:solidFill>
                            <w14:srgbClr w14:val="000000">
                              <w14:alpha w14:val="50000"/>
                            </w14:srgbClr>
                          </w14:solidFill>
                        </w14:textFill>
                      </w:rPr>
                    </w:pPr>
                    <w:r w:rsidRPr="00047DED">
                      <w:rPr>
                        <w:rFonts w:ascii="Calibri" w:eastAsia="Calibri" w:hAnsi="Calibri" w:cs="Calibri"/>
                        <w:noProof/>
                        <w:color w:val="000000"/>
                        <w:sz w:val="2"/>
                        <w:szCs w:val="2"/>
                        <w14:textFill>
                          <w14:solidFill>
                            <w14:srgbClr w14:val="000000">
                              <w14:alpha w14:val="50000"/>
                            </w14:srgbClr>
                          </w14:solidFill>
                        </w14:textFill>
                      </w:rPr>
                      <w:t>Internal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6D1"/>
    <w:multiLevelType w:val="hybridMultilevel"/>
    <w:tmpl w:val="4320B158"/>
    <w:lvl w:ilvl="0" w:tplc="4840265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F5A73"/>
    <w:multiLevelType w:val="hybridMultilevel"/>
    <w:tmpl w:val="7F9CE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35E3D"/>
    <w:multiLevelType w:val="hybridMultilevel"/>
    <w:tmpl w:val="B47EB29E"/>
    <w:lvl w:ilvl="0" w:tplc="DB5A89B4">
      <w:start w:val="1"/>
      <w:numFmt w:val="lowerLetter"/>
      <w:lvlText w:val="%1."/>
      <w:lvlJc w:val="left"/>
      <w:pPr>
        <w:ind w:left="1778" w:hanging="360"/>
      </w:pPr>
      <w:rPr>
        <w:b/>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 w15:restartNumberingAfterBreak="0">
    <w:nsid w:val="11CF566D"/>
    <w:multiLevelType w:val="hybridMultilevel"/>
    <w:tmpl w:val="CBECA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45DF1"/>
    <w:multiLevelType w:val="hybridMultilevel"/>
    <w:tmpl w:val="45541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87C11"/>
    <w:multiLevelType w:val="hybridMultilevel"/>
    <w:tmpl w:val="F744B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3B1BA4"/>
    <w:multiLevelType w:val="hybridMultilevel"/>
    <w:tmpl w:val="66868C4C"/>
    <w:lvl w:ilvl="0" w:tplc="A0B4AA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52702B"/>
    <w:multiLevelType w:val="hybridMultilevel"/>
    <w:tmpl w:val="E5BCF4BC"/>
    <w:lvl w:ilvl="0" w:tplc="7C46FB56">
      <w:start w:val="1"/>
      <w:numFmt w:val="decimal"/>
      <w:lvlText w:val="%1.1"/>
      <w:lvlJc w:val="left"/>
      <w:pPr>
        <w:ind w:left="1146" w:hanging="360"/>
      </w:pPr>
      <w:rPr>
        <w:rFonts w:hint="default"/>
        <w:b/>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216602CB"/>
    <w:multiLevelType w:val="multilevel"/>
    <w:tmpl w:val="A5D0B78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36102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41188A"/>
    <w:multiLevelType w:val="hybridMultilevel"/>
    <w:tmpl w:val="3440F36C"/>
    <w:lvl w:ilvl="0" w:tplc="2660A81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A635A0C"/>
    <w:multiLevelType w:val="hybridMultilevel"/>
    <w:tmpl w:val="822C6E74"/>
    <w:lvl w:ilvl="0" w:tplc="BB984C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C257F3"/>
    <w:multiLevelType w:val="hybridMultilevel"/>
    <w:tmpl w:val="ACCED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AB1A9E"/>
    <w:multiLevelType w:val="hybridMultilevel"/>
    <w:tmpl w:val="BA8627D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30578F9"/>
    <w:multiLevelType w:val="singleLevel"/>
    <w:tmpl w:val="447EF71E"/>
    <w:lvl w:ilvl="0">
      <w:start w:val="1"/>
      <w:numFmt w:val="bullet"/>
      <w:lvlText w:val=""/>
      <w:lvlJc w:val="left"/>
      <w:pPr>
        <w:tabs>
          <w:tab w:val="num" w:pos="567"/>
        </w:tabs>
        <w:ind w:left="567" w:hanging="567"/>
      </w:pPr>
      <w:rPr>
        <w:rFonts w:ascii="Symbol" w:hAnsi="Symbol" w:hint="default"/>
      </w:rPr>
    </w:lvl>
  </w:abstractNum>
  <w:abstractNum w:abstractNumId="15" w15:restartNumberingAfterBreak="0">
    <w:nsid w:val="353745CB"/>
    <w:multiLevelType w:val="singleLevel"/>
    <w:tmpl w:val="447EF71E"/>
    <w:lvl w:ilvl="0">
      <w:start w:val="1"/>
      <w:numFmt w:val="bullet"/>
      <w:lvlText w:val=""/>
      <w:lvlJc w:val="left"/>
      <w:pPr>
        <w:tabs>
          <w:tab w:val="num" w:pos="567"/>
        </w:tabs>
        <w:ind w:left="567" w:hanging="567"/>
      </w:pPr>
      <w:rPr>
        <w:rFonts w:ascii="Symbol" w:hAnsi="Symbol" w:hint="default"/>
      </w:rPr>
    </w:lvl>
  </w:abstractNum>
  <w:abstractNum w:abstractNumId="16" w15:restartNumberingAfterBreak="0">
    <w:nsid w:val="38FE306D"/>
    <w:multiLevelType w:val="hybridMultilevel"/>
    <w:tmpl w:val="0E9242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7671DF"/>
    <w:multiLevelType w:val="hybridMultilevel"/>
    <w:tmpl w:val="9452AFE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3F5016C9"/>
    <w:multiLevelType w:val="singleLevel"/>
    <w:tmpl w:val="447EF71E"/>
    <w:lvl w:ilvl="0">
      <w:start w:val="1"/>
      <w:numFmt w:val="bullet"/>
      <w:lvlText w:val=""/>
      <w:lvlJc w:val="left"/>
      <w:pPr>
        <w:tabs>
          <w:tab w:val="num" w:pos="567"/>
        </w:tabs>
        <w:ind w:left="567" w:hanging="567"/>
      </w:pPr>
      <w:rPr>
        <w:rFonts w:ascii="Symbol" w:hAnsi="Symbol" w:hint="default"/>
      </w:rPr>
    </w:lvl>
  </w:abstractNum>
  <w:abstractNum w:abstractNumId="19" w15:restartNumberingAfterBreak="0">
    <w:nsid w:val="4A6432E4"/>
    <w:multiLevelType w:val="hybridMultilevel"/>
    <w:tmpl w:val="803AB306"/>
    <w:lvl w:ilvl="0" w:tplc="A3464DE0">
      <w:start w:val="1"/>
      <w:numFmt w:val="lowerRoman"/>
      <w:lvlText w:val="%1)"/>
      <w:lvlJc w:val="left"/>
      <w:pPr>
        <w:ind w:left="1080" w:hanging="72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AC7F87"/>
    <w:multiLevelType w:val="hybridMultilevel"/>
    <w:tmpl w:val="F61E5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C648B1"/>
    <w:multiLevelType w:val="hybridMultilevel"/>
    <w:tmpl w:val="A5123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9119DB"/>
    <w:multiLevelType w:val="multilevel"/>
    <w:tmpl w:val="A5D0B78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5EF7408"/>
    <w:multiLevelType w:val="hybridMultilevel"/>
    <w:tmpl w:val="2F343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1D308A"/>
    <w:multiLevelType w:val="hybridMultilevel"/>
    <w:tmpl w:val="ED209152"/>
    <w:lvl w:ilvl="0" w:tplc="3BD254A0">
      <w:start w:val="1"/>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AD43782"/>
    <w:multiLevelType w:val="hybridMultilevel"/>
    <w:tmpl w:val="4DE6BE0E"/>
    <w:lvl w:ilvl="0" w:tplc="0809000F">
      <w:start w:val="1"/>
      <w:numFmt w:val="decimal"/>
      <w:lvlText w:val="%1."/>
      <w:lvlJc w:val="left"/>
      <w:pPr>
        <w:ind w:left="720" w:hanging="360"/>
      </w:pPr>
      <w:rPr>
        <w:rFonts w:hint="default"/>
      </w:rPr>
    </w:lvl>
    <w:lvl w:ilvl="1" w:tplc="C5C4A0FE">
      <w:start w:val="1"/>
      <w:numFmt w:val="lowerLetter"/>
      <w:lvlText w:val="%2."/>
      <w:lvlJc w:val="left"/>
      <w:pPr>
        <w:ind w:left="1440" w:hanging="360"/>
      </w:pPr>
      <w:rPr>
        <w:b/>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581D43"/>
    <w:multiLevelType w:val="hybridMultilevel"/>
    <w:tmpl w:val="0C662050"/>
    <w:lvl w:ilvl="0" w:tplc="4840265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72106A"/>
    <w:multiLevelType w:val="hybridMultilevel"/>
    <w:tmpl w:val="E5F456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7505D7"/>
    <w:multiLevelType w:val="hybridMultilevel"/>
    <w:tmpl w:val="82F45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A6689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18264B3"/>
    <w:multiLevelType w:val="hybridMultilevel"/>
    <w:tmpl w:val="6CAC75F4"/>
    <w:lvl w:ilvl="0" w:tplc="4840265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B73C40"/>
    <w:multiLevelType w:val="hybridMultilevel"/>
    <w:tmpl w:val="03A2A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0E2A84"/>
    <w:multiLevelType w:val="multilevel"/>
    <w:tmpl w:val="43EC2296"/>
    <w:lvl w:ilvl="0">
      <w:start w:val="1"/>
      <w:numFmt w:val="decimal"/>
      <w:lvlText w:val="%1"/>
      <w:lvlJc w:val="left"/>
      <w:pPr>
        <w:ind w:left="360" w:hanging="360"/>
      </w:pPr>
      <w:rPr>
        <w:rFonts w:hint="default"/>
      </w:rPr>
    </w:lvl>
    <w:lvl w:ilvl="1">
      <w:start w:val="2"/>
      <w:numFmt w:val="decimal"/>
      <w:lvlText w:val="%1.%2"/>
      <w:lvlJc w:val="left"/>
      <w:pPr>
        <w:ind w:left="1146" w:hanging="360"/>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num w:numId="1" w16cid:durableId="783696221">
    <w:abstractNumId w:val="31"/>
  </w:num>
  <w:num w:numId="2" w16cid:durableId="83766822">
    <w:abstractNumId w:val="3"/>
  </w:num>
  <w:num w:numId="3" w16cid:durableId="66659491">
    <w:abstractNumId w:val="12"/>
  </w:num>
  <w:num w:numId="4" w16cid:durableId="96995803">
    <w:abstractNumId w:val="11"/>
  </w:num>
  <w:num w:numId="5" w16cid:durableId="1497115115">
    <w:abstractNumId w:val="0"/>
  </w:num>
  <w:num w:numId="6" w16cid:durableId="1898468072">
    <w:abstractNumId w:val="30"/>
  </w:num>
  <w:num w:numId="7" w16cid:durableId="634527773">
    <w:abstractNumId w:val="26"/>
  </w:num>
  <w:num w:numId="8" w16cid:durableId="1446929117">
    <w:abstractNumId w:val="27"/>
  </w:num>
  <w:num w:numId="9" w16cid:durableId="752438270">
    <w:abstractNumId w:val="10"/>
  </w:num>
  <w:num w:numId="10" w16cid:durableId="982926297">
    <w:abstractNumId w:val="25"/>
  </w:num>
  <w:num w:numId="11" w16cid:durableId="700591694">
    <w:abstractNumId w:val="13"/>
  </w:num>
  <w:num w:numId="12" w16cid:durableId="1752774353">
    <w:abstractNumId w:val="2"/>
  </w:num>
  <w:num w:numId="13" w16cid:durableId="2119064810">
    <w:abstractNumId w:val="6"/>
  </w:num>
  <w:num w:numId="14" w16cid:durableId="682240864">
    <w:abstractNumId w:val="5"/>
  </w:num>
  <w:num w:numId="15" w16cid:durableId="1142818771">
    <w:abstractNumId w:val="24"/>
  </w:num>
  <w:num w:numId="16" w16cid:durableId="2111117033">
    <w:abstractNumId w:val="23"/>
  </w:num>
  <w:num w:numId="17" w16cid:durableId="1558007311">
    <w:abstractNumId w:val="7"/>
  </w:num>
  <w:num w:numId="18" w16cid:durableId="1174153774">
    <w:abstractNumId w:val="32"/>
  </w:num>
  <w:num w:numId="19" w16cid:durableId="2028828640">
    <w:abstractNumId w:val="20"/>
  </w:num>
  <w:num w:numId="20" w16cid:durableId="972516857">
    <w:abstractNumId w:val="19"/>
  </w:num>
  <w:num w:numId="21" w16cid:durableId="486946991">
    <w:abstractNumId w:val="15"/>
  </w:num>
  <w:num w:numId="22" w16cid:durableId="1872455855">
    <w:abstractNumId w:val="14"/>
  </w:num>
  <w:num w:numId="23" w16cid:durableId="1238055732">
    <w:abstractNumId w:val="18"/>
  </w:num>
  <w:num w:numId="24" w16cid:durableId="561327599">
    <w:abstractNumId w:val="17"/>
  </w:num>
  <w:num w:numId="25" w16cid:durableId="999046364">
    <w:abstractNumId w:val="21"/>
  </w:num>
  <w:num w:numId="26" w16cid:durableId="1109546429">
    <w:abstractNumId w:val="1"/>
  </w:num>
  <w:num w:numId="27" w16cid:durableId="627391293">
    <w:abstractNumId w:val="29"/>
  </w:num>
  <w:num w:numId="28" w16cid:durableId="327027660">
    <w:abstractNumId w:val="4"/>
  </w:num>
  <w:num w:numId="29" w16cid:durableId="536353627">
    <w:abstractNumId w:val="16"/>
  </w:num>
  <w:num w:numId="30" w16cid:durableId="373967007">
    <w:abstractNumId w:val="8"/>
  </w:num>
  <w:num w:numId="31" w16cid:durableId="1399595617">
    <w:abstractNumId w:val="22"/>
  </w:num>
  <w:num w:numId="32" w16cid:durableId="1548299961">
    <w:abstractNumId w:val="28"/>
  </w:num>
  <w:num w:numId="33" w16cid:durableId="15288294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DF1"/>
    <w:rsid w:val="00015E5B"/>
    <w:rsid w:val="000412A0"/>
    <w:rsid w:val="0004498E"/>
    <w:rsid w:val="00047DED"/>
    <w:rsid w:val="000536F1"/>
    <w:rsid w:val="000545D4"/>
    <w:rsid w:val="000640E3"/>
    <w:rsid w:val="0006446B"/>
    <w:rsid w:val="00070553"/>
    <w:rsid w:val="000735B8"/>
    <w:rsid w:val="000A3A78"/>
    <w:rsid w:val="000A3F11"/>
    <w:rsid w:val="000B32DB"/>
    <w:rsid w:val="000B3597"/>
    <w:rsid w:val="000C5340"/>
    <w:rsid w:val="000C62E1"/>
    <w:rsid w:val="000D0413"/>
    <w:rsid w:val="000E144F"/>
    <w:rsid w:val="000E2AD9"/>
    <w:rsid w:val="000E61F9"/>
    <w:rsid w:val="000E66F0"/>
    <w:rsid w:val="000F481A"/>
    <w:rsid w:val="001011E2"/>
    <w:rsid w:val="00142F55"/>
    <w:rsid w:val="00143EF2"/>
    <w:rsid w:val="00144D57"/>
    <w:rsid w:val="00165105"/>
    <w:rsid w:val="00184BE3"/>
    <w:rsid w:val="0019109D"/>
    <w:rsid w:val="001913A4"/>
    <w:rsid w:val="0019411B"/>
    <w:rsid w:val="00196C0A"/>
    <w:rsid w:val="001B002B"/>
    <w:rsid w:val="001B440B"/>
    <w:rsid w:val="001D14D8"/>
    <w:rsid w:val="001E2C08"/>
    <w:rsid w:val="001E33F8"/>
    <w:rsid w:val="001E3A87"/>
    <w:rsid w:val="00222DBA"/>
    <w:rsid w:val="0023659F"/>
    <w:rsid w:val="00240465"/>
    <w:rsid w:val="0024645F"/>
    <w:rsid w:val="00255F40"/>
    <w:rsid w:val="0025606B"/>
    <w:rsid w:val="00276201"/>
    <w:rsid w:val="002806C2"/>
    <w:rsid w:val="00287662"/>
    <w:rsid w:val="00292369"/>
    <w:rsid w:val="002A0E70"/>
    <w:rsid w:val="002A261D"/>
    <w:rsid w:val="002C1046"/>
    <w:rsid w:val="002C37D2"/>
    <w:rsid w:val="002C4973"/>
    <w:rsid w:val="002C5C4D"/>
    <w:rsid w:val="002F628B"/>
    <w:rsid w:val="00321972"/>
    <w:rsid w:val="00326AF4"/>
    <w:rsid w:val="0035759E"/>
    <w:rsid w:val="0035783A"/>
    <w:rsid w:val="00361455"/>
    <w:rsid w:val="00364BE9"/>
    <w:rsid w:val="003875B8"/>
    <w:rsid w:val="003934DE"/>
    <w:rsid w:val="003C2B38"/>
    <w:rsid w:val="003E429B"/>
    <w:rsid w:val="003E4EC3"/>
    <w:rsid w:val="003F7379"/>
    <w:rsid w:val="003F7E0A"/>
    <w:rsid w:val="00407A44"/>
    <w:rsid w:val="00416FC6"/>
    <w:rsid w:val="00424E3D"/>
    <w:rsid w:val="004362C3"/>
    <w:rsid w:val="00446E02"/>
    <w:rsid w:val="00447BCF"/>
    <w:rsid w:val="00454397"/>
    <w:rsid w:val="00463061"/>
    <w:rsid w:val="00465073"/>
    <w:rsid w:val="00466135"/>
    <w:rsid w:val="0047144B"/>
    <w:rsid w:val="00474185"/>
    <w:rsid w:val="00490740"/>
    <w:rsid w:val="00492071"/>
    <w:rsid w:val="0049237D"/>
    <w:rsid w:val="004A3187"/>
    <w:rsid w:val="004A59D1"/>
    <w:rsid w:val="004B5784"/>
    <w:rsid w:val="004B5872"/>
    <w:rsid w:val="004B653A"/>
    <w:rsid w:val="004C2CCD"/>
    <w:rsid w:val="004D1C79"/>
    <w:rsid w:val="004D1EA7"/>
    <w:rsid w:val="004E0EBE"/>
    <w:rsid w:val="004E1615"/>
    <w:rsid w:val="004F007E"/>
    <w:rsid w:val="0053176E"/>
    <w:rsid w:val="00533E29"/>
    <w:rsid w:val="00575CF2"/>
    <w:rsid w:val="00594113"/>
    <w:rsid w:val="00597D2A"/>
    <w:rsid w:val="005A2EE5"/>
    <w:rsid w:val="005A483A"/>
    <w:rsid w:val="005B1763"/>
    <w:rsid w:val="005E1ECA"/>
    <w:rsid w:val="005E248B"/>
    <w:rsid w:val="006343B7"/>
    <w:rsid w:val="00645F09"/>
    <w:rsid w:val="00654E68"/>
    <w:rsid w:val="00655277"/>
    <w:rsid w:val="0066418F"/>
    <w:rsid w:val="006742F9"/>
    <w:rsid w:val="006A5F76"/>
    <w:rsid w:val="006A686D"/>
    <w:rsid w:val="006A74C5"/>
    <w:rsid w:val="006B09D5"/>
    <w:rsid w:val="006C1351"/>
    <w:rsid w:val="006D3B89"/>
    <w:rsid w:val="006D754B"/>
    <w:rsid w:val="006E5922"/>
    <w:rsid w:val="006E755C"/>
    <w:rsid w:val="006F0E5B"/>
    <w:rsid w:val="0071330E"/>
    <w:rsid w:val="0072195A"/>
    <w:rsid w:val="00726A2C"/>
    <w:rsid w:val="00731D97"/>
    <w:rsid w:val="00732E11"/>
    <w:rsid w:val="007530A7"/>
    <w:rsid w:val="00760F54"/>
    <w:rsid w:val="007863EE"/>
    <w:rsid w:val="00790208"/>
    <w:rsid w:val="00790A7A"/>
    <w:rsid w:val="00794C51"/>
    <w:rsid w:val="00797C51"/>
    <w:rsid w:val="007A057A"/>
    <w:rsid w:val="007C29F8"/>
    <w:rsid w:val="007F0B80"/>
    <w:rsid w:val="007F3F79"/>
    <w:rsid w:val="008047A8"/>
    <w:rsid w:val="00806695"/>
    <w:rsid w:val="008116BB"/>
    <w:rsid w:val="00813063"/>
    <w:rsid w:val="0082303C"/>
    <w:rsid w:val="0085340F"/>
    <w:rsid w:val="0085785E"/>
    <w:rsid w:val="00881B0E"/>
    <w:rsid w:val="00882960"/>
    <w:rsid w:val="00895C79"/>
    <w:rsid w:val="00896E91"/>
    <w:rsid w:val="008A0754"/>
    <w:rsid w:val="008C1537"/>
    <w:rsid w:val="008C6A22"/>
    <w:rsid w:val="008C6B55"/>
    <w:rsid w:val="008D1816"/>
    <w:rsid w:val="008F10E0"/>
    <w:rsid w:val="00901B0F"/>
    <w:rsid w:val="009027AF"/>
    <w:rsid w:val="00906302"/>
    <w:rsid w:val="009207AF"/>
    <w:rsid w:val="00951390"/>
    <w:rsid w:val="00953C70"/>
    <w:rsid w:val="00954CC9"/>
    <w:rsid w:val="00972A07"/>
    <w:rsid w:val="009A6AB6"/>
    <w:rsid w:val="009F29B6"/>
    <w:rsid w:val="00A0342C"/>
    <w:rsid w:val="00A074C0"/>
    <w:rsid w:val="00A135F7"/>
    <w:rsid w:val="00A53C2C"/>
    <w:rsid w:val="00A63F38"/>
    <w:rsid w:val="00A71221"/>
    <w:rsid w:val="00A9168A"/>
    <w:rsid w:val="00AA63D4"/>
    <w:rsid w:val="00AB29E7"/>
    <w:rsid w:val="00AD5552"/>
    <w:rsid w:val="00AD59DA"/>
    <w:rsid w:val="00AD6955"/>
    <w:rsid w:val="00AE2078"/>
    <w:rsid w:val="00AF30EC"/>
    <w:rsid w:val="00B07446"/>
    <w:rsid w:val="00B33D3F"/>
    <w:rsid w:val="00B446EA"/>
    <w:rsid w:val="00B4495F"/>
    <w:rsid w:val="00B57629"/>
    <w:rsid w:val="00B6165F"/>
    <w:rsid w:val="00B67193"/>
    <w:rsid w:val="00B75CE4"/>
    <w:rsid w:val="00B86D6A"/>
    <w:rsid w:val="00B90632"/>
    <w:rsid w:val="00BC3380"/>
    <w:rsid w:val="00BD1D7E"/>
    <w:rsid w:val="00BD2957"/>
    <w:rsid w:val="00BE2D93"/>
    <w:rsid w:val="00C07ABC"/>
    <w:rsid w:val="00C226F7"/>
    <w:rsid w:val="00C34AFC"/>
    <w:rsid w:val="00C46D7C"/>
    <w:rsid w:val="00C6703A"/>
    <w:rsid w:val="00C73087"/>
    <w:rsid w:val="00CA38EB"/>
    <w:rsid w:val="00CA5FBB"/>
    <w:rsid w:val="00CC124D"/>
    <w:rsid w:val="00CC341D"/>
    <w:rsid w:val="00CD16B3"/>
    <w:rsid w:val="00CF3FB2"/>
    <w:rsid w:val="00CF6F8A"/>
    <w:rsid w:val="00D07716"/>
    <w:rsid w:val="00D22B02"/>
    <w:rsid w:val="00D24B95"/>
    <w:rsid w:val="00D31149"/>
    <w:rsid w:val="00D83DF1"/>
    <w:rsid w:val="00D93A1D"/>
    <w:rsid w:val="00DA1344"/>
    <w:rsid w:val="00DB64CB"/>
    <w:rsid w:val="00DE076D"/>
    <w:rsid w:val="00DE1783"/>
    <w:rsid w:val="00DE6CED"/>
    <w:rsid w:val="00E0070A"/>
    <w:rsid w:val="00E007E7"/>
    <w:rsid w:val="00E01CBD"/>
    <w:rsid w:val="00E07EED"/>
    <w:rsid w:val="00E24CBC"/>
    <w:rsid w:val="00E433B6"/>
    <w:rsid w:val="00E533F5"/>
    <w:rsid w:val="00E968E5"/>
    <w:rsid w:val="00EB02C4"/>
    <w:rsid w:val="00EC596B"/>
    <w:rsid w:val="00EC621E"/>
    <w:rsid w:val="00ED72FA"/>
    <w:rsid w:val="00EE275B"/>
    <w:rsid w:val="00EF2CC5"/>
    <w:rsid w:val="00F01091"/>
    <w:rsid w:val="00F146E9"/>
    <w:rsid w:val="00F2113C"/>
    <w:rsid w:val="00F4420D"/>
    <w:rsid w:val="00F612A3"/>
    <w:rsid w:val="00F67FC6"/>
    <w:rsid w:val="00F7735A"/>
    <w:rsid w:val="00F85A76"/>
    <w:rsid w:val="00F9795F"/>
    <w:rsid w:val="00FB171A"/>
    <w:rsid w:val="00FB74A5"/>
    <w:rsid w:val="00FC1B75"/>
    <w:rsid w:val="00FD4042"/>
    <w:rsid w:val="00FD72FA"/>
    <w:rsid w:val="00FE1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3D075D"/>
  <w15:docId w15:val="{F00AD869-728F-4363-9E34-5976EA11C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F79"/>
  </w:style>
  <w:style w:type="paragraph" w:styleId="Heading1">
    <w:name w:val="heading 1"/>
    <w:basedOn w:val="Normal"/>
    <w:next w:val="Normal"/>
    <w:link w:val="Heading1Char"/>
    <w:qFormat/>
    <w:rsid w:val="00B67193"/>
    <w:pPr>
      <w:keepNext/>
      <w:spacing w:line="240" w:lineRule="auto"/>
      <w:outlineLvl w:val="0"/>
    </w:pPr>
    <w:rPr>
      <w:rFonts w:ascii="Arial" w:eastAsia="Times New Roman" w:hAnsi="Arial" w:cs="Times New Roman"/>
      <w:b/>
      <w:sz w:val="24"/>
      <w:szCs w:val="20"/>
    </w:rPr>
  </w:style>
  <w:style w:type="paragraph" w:styleId="Heading4">
    <w:name w:val="heading 4"/>
    <w:basedOn w:val="Normal"/>
    <w:next w:val="Normal"/>
    <w:link w:val="Heading4Char"/>
    <w:qFormat/>
    <w:rsid w:val="00B67193"/>
    <w:pPr>
      <w:keepNext/>
      <w:spacing w:line="240" w:lineRule="auto"/>
      <w:outlineLvl w:val="3"/>
    </w:pPr>
    <w:rPr>
      <w:rFonts w:ascii="Arial" w:eastAsia="Times New Roman" w:hAnsi="Arial" w:cs="Arial"/>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4C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CBC"/>
    <w:rPr>
      <w:rFonts w:ascii="Tahoma" w:hAnsi="Tahoma" w:cs="Tahoma"/>
      <w:sz w:val="16"/>
      <w:szCs w:val="16"/>
    </w:rPr>
  </w:style>
  <w:style w:type="paragraph" w:styleId="ListParagraph">
    <w:name w:val="List Paragraph"/>
    <w:basedOn w:val="Normal"/>
    <w:uiPriority w:val="34"/>
    <w:qFormat/>
    <w:rsid w:val="009A6AB6"/>
    <w:pPr>
      <w:ind w:left="720"/>
      <w:contextualSpacing/>
    </w:pPr>
  </w:style>
  <w:style w:type="table" w:styleId="TableGrid">
    <w:name w:val="Table Grid"/>
    <w:basedOn w:val="TableNormal"/>
    <w:uiPriority w:val="59"/>
    <w:rsid w:val="007F0B8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63D4"/>
    <w:pPr>
      <w:spacing w:line="240" w:lineRule="auto"/>
    </w:pPr>
  </w:style>
  <w:style w:type="paragraph" w:customStyle="1" w:styleId="Default">
    <w:name w:val="Default"/>
    <w:rsid w:val="00492071"/>
    <w:pPr>
      <w:autoSpaceDE w:val="0"/>
      <w:autoSpaceDN w:val="0"/>
      <w:adjustRightInd w:val="0"/>
      <w:spacing w:line="240" w:lineRule="auto"/>
    </w:pPr>
    <w:rPr>
      <w:rFonts w:ascii="Calibri" w:eastAsia="Times New Roman" w:hAnsi="Calibri" w:cs="Calibri"/>
      <w:color w:val="000000"/>
      <w:sz w:val="24"/>
      <w:szCs w:val="24"/>
      <w:lang w:eastAsia="en-GB"/>
    </w:rPr>
  </w:style>
  <w:style w:type="character" w:styleId="Hyperlink">
    <w:name w:val="Hyperlink"/>
    <w:basedOn w:val="DefaultParagraphFont"/>
    <w:uiPriority w:val="99"/>
    <w:unhideWhenUsed/>
    <w:rsid w:val="008C1537"/>
    <w:rPr>
      <w:color w:val="0000FF" w:themeColor="hyperlink"/>
      <w:u w:val="single"/>
    </w:rPr>
  </w:style>
  <w:style w:type="character" w:customStyle="1" w:styleId="Heading1Char">
    <w:name w:val="Heading 1 Char"/>
    <w:basedOn w:val="DefaultParagraphFont"/>
    <w:link w:val="Heading1"/>
    <w:rsid w:val="00B67193"/>
    <w:rPr>
      <w:rFonts w:ascii="Arial" w:eastAsia="Times New Roman" w:hAnsi="Arial" w:cs="Times New Roman"/>
      <w:b/>
      <w:sz w:val="24"/>
      <w:szCs w:val="20"/>
    </w:rPr>
  </w:style>
  <w:style w:type="character" w:customStyle="1" w:styleId="Heading4Char">
    <w:name w:val="Heading 4 Char"/>
    <w:basedOn w:val="DefaultParagraphFont"/>
    <w:link w:val="Heading4"/>
    <w:rsid w:val="00B67193"/>
    <w:rPr>
      <w:rFonts w:ascii="Arial" w:eastAsia="Times New Roman" w:hAnsi="Arial" w:cs="Arial"/>
      <w:b/>
      <w:bCs/>
      <w:sz w:val="32"/>
      <w:szCs w:val="24"/>
    </w:rPr>
  </w:style>
  <w:style w:type="paragraph" w:styleId="PlainText">
    <w:name w:val="Plain Text"/>
    <w:basedOn w:val="Normal"/>
    <w:link w:val="PlainTextChar"/>
    <w:rsid w:val="00B67193"/>
    <w:pPr>
      <w:spacing w:line="240" w:lineRule="auto"/>
    </w:pPr>
    <w:rPr>
      <w:rFonts w:ascii="Courier New" w:eastAsia="Times New Roman" w:hAnsi="Courier New" w:cs="Arial"/>
      <w:sz w:val="20"/>
      <w:szCs w:val="20"/>
      <w:lang w:val="en-US"/>
    </w:rPr>
  </w:style>
  <w:style w:type="character" w:customStyle="1" w:styleId="PlainTextChar">
    <w:name w:val="Plain Text Char"/>
    <w:basedOn w:val="DefaultParagraphFont"/>
    <w:link w:val="PlainText"/>
    <w:rsid w:val="00B67193"/>
    <w:rPr>
      <w:rFonts w:ascii="Courier New" w:eastAsia="Times New Roman" w:hAnsi="Courier New" w:cs="Arial"/>
      <w:sz w:val="20"/>
      <w:szCs w:val="20"/>
      <w:lang w:val="en-US"/>
    </w:rPr>
  </w:style>
  <w:style w:type="paragraph" w:styleId="BodyText">
    <w:name w:val="Body Text"/>
    <w:basedOn w:val="Normal"/>
    <w:link w:val="BodyTextChar"/>
    <w:rsid w:val="00B67193"/>
    <w:pPr>
      <w:spacing w:after="12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B67193"/>
    <w:rPr>
      <w:rFonts w:ascii="Arial" w:eastAsia="Times New Roman" w:hAnsi="Arial" w:cs="Times New Roman"/>
      <w:sz w:val="24"/>
      <w:szCs w:val="20"/>
    </w:rPr>
  </w:style>
  <w:style w:type="paragraph" w:styleId="BodyText2">
    <w:name w:val="Body Text 2"/>
    <w:basedOn w:val="Normal"/>
    <w:link w:val="BodyText2Char"/>
    <w:rsid w:val="00B67193"/>
    <w:pPr>
      <w:spacing w:line="240" w:lineRule="auto"/>
    </w:pPr>
    <w:rPr>
      <w:rFonts w:ascii="Arial" w:eastAsia="Times New Roman" w:hAnsi="Arial" w:cs="Arial"/>
      <w:i/>
      <w:iCs/>
      <w:sz w:val="24"/>
      <w:szCs w:val="24"/>
    </w:rPr>
  </w:style>
  <w:style w:type="character" w:customStyle="1" w:styleId="BodyText2Char">
    <w:name w:val="Body Text 2 Char"/>
    <w:basedOn w:val="DefaultParagraphFont"/>
    <w:link w:val="BodyText2"/>
    <w:rsid w:val="00B67193"/>
    <w:rPr>
      <w:rFonts w:ascii="Arial" w:eastAsia="Times New Roman" w:hAnsi="Arial" w:cs="Arial"/>
      <w:i/>
      <w:iCs/>
      <w:sz w:val="24"/>
      <w:szCs w:val="24"/>
    </w:rPr>
  </w:style>
  <w:style w:type="paragraph" w:styleId="BodyText3">
    <w:name w:val="Body Text 3"/>
    <w:basedOn w:val="Normal"/>
    <w:link w:val="BodyText3Char"/>
    <w:rsid w:val="00B67193"/>
    <w:pPr>
      <w:spacing w:after="120" w:line="240" w:lineRule="auto"/>
    </w:pPr>
    <w:rPr>
      <w:rFonts w:ascii="Arial" w:eastAsia="Times New Roman" w:hAnsi="Arial" w:cs="Arial"/>
      <w:sz w:val="16"/>
      <w:szCs w:val="16"/>
      <w:lang w:val="en-US"/>
    </w:rPr>
  </w:style>
  <w:style w:type="character" w:customStyle="1" w:styleId="BodyText3Char">
    <w:name w:val="Body Text 3 Char"/>
    <w:basedOn w:val="DefaultParagraphFont"/>
    <w:link w:val="BodyText3"/>
    <w:rsid w:val="00B67193"/>
    <w:rPr>
      <w:rFonts w:ascii="Arial" w:eastAsia="Times New Roman" w:hAnsi="Arial" w:cs="Arial"/>
      <w:sz w:val="16"/>
      <w:szCs w:val="16"/>
      <w:lang w:val="en-US"/>
    </w:rPr>
  </w:style>
  <w:style w:type="paragraph" w:styleId="Header">
    <w:name w:val="header"/>
    <w:basedOn w:val="Normal"/>
    <w:link w:val="HeaderChar"/>
    <w:uiPriority w:val="99"/>
    <w:unhideWhenUsed/>
    <w:rsid w:val="00DE6CED"/>
    <w:pPr>
      <w:tabs>
        <w:tab w:val="center" w:pos="4513"/>
        <w:tab w:val="right" w:pos="9026"/>
      </w:tabs>
      <w:spacing w:line="240" w:lineRule="auto"/>
    </w:pPr>
  </w:style>
  <w:style w:type="character" w:customStyle="1" w:styleId="HeaderChar">
    <w:name w:val="Header Char"/>
    <w:basedOn w:val="DefaultParagraphFont"/>
    <w:link w:val="Header"/>
    <w:uiPriority w:val="99"/>
    <w:rsid w:val="00DE6CED"/>
  </w:style>
  <w:style w:type="paragraph" w:styleId="Footer">
    <w:name w:val="footer"/>
    <w:basedOn w:val="Normal"/>
    <w:link w:val="FooterChar"/>
    <w:uiPriority w:val="99"/>
    <w:unhideWhenUsed/>
    <w:rsid w:val="00DE6CED"/>
    <w:pPr>
      <w:tabs>
        <w:tab w:val="center" w:pos="4513"/>
        <w:tab w:val="right" w:pos="9026"/>
      </w:tabs>
      <w:spacing w:line="240" w:lineRule="auto"/>
    </w:pPr>
  </w:style>
  <w:style w:type="character" w:customStyle="1" w:styleId="FooterChar">
    <w:name w:val="Footer Char"/>
    <w:basedOn w:val="DefaultParagraphFont"/>
    <w:link w:val="Footer"/>
    <w:uiPriority w:val="99"/>
    <w:rsid w:val="00DE6CED"/>
  </w:style>
  <w:style w:type="character" w:styleId="CommentReference">
    <w:name w:val="annotation reference"/>
    <w:basedOn w:val="DefaultParagraphFont"/>
    <w:uiPriority w:val="99"/>
    <w:semiHidden/>
    <w:unhideWhenUsed/>
    <w:rsid w:val="00D22B02"/>
    <w:rPr>
      <w:sz w:val="16"/>
      <w:szCs w:val="16"/>
    </w:rPr>
  </w:style>
  <w:style w:type="paragraph" w:styleId="CommentText">
    <w:name w:val="annotation text"/>
    <w:basedOn w:val="Normal"/>
    <w:link w:val="CommentTextChar"/>
    <w:uiPriority w:val="99"/>
    <w:unhideWhenUsed/>
    <w:rsid w:val="00D22B02"/>
    <w:pPr>
      <w:spacing w:line="240" w:lineRule="auto"/>
    </w:pPr>
    <w:rPr>
      <w:sz w:val="20"/>
      <w:szCs w:val="20"/>
    </w:rPr>
  </w:style>
  <w:style w:type="character" w:customStyle="1" w:styleId="CommentTextChar">
    <w:name w:val="Comment Text Char"/>
    <w:basedOn w:val="DefaultParagraphFont"/>
    <w:link w:val="CommentText"/>
    <w:uiPriority w:val="99"/>
    <w:rsid w:val="00D22B02"/>
    <w:rPr>
      <w:sz w:val="20"/>
      <w:szCs w:val="20"/>
    </w:rPr>
  </w:style>
  <w:style w:type="paragraph" w:styleId="CommentSubject">
    <w:name w:val="annotation subject"/>
    <w:basedOn w:val="CommentText"/>
    <w:next w:val="CommentText"/>
    <w:link w:val="CommentSubjectChar"/>
    <w:uiPriority w:val="99"/>
    <w:semiHidden/>
    <w:unhideWhenUsed/>
    <w:rsid w:val="00D22B02"/>
    <w:rPr>
      <w:b/>
      <w:bCs/>
    </w:rPr>
  </w:style>
  <w:style w:type="character" w:customStyle="1" w:styleId="CommentSubjectChar">
    <w:name w:val="Comment Subject Char"/>
    <w:basedOn w:val="CommentTextChar"/>
    <w:link w:val="CommentSubject"/>
    <w:uiPriority w:val="99"/>
    <w:semiHidden/>
    <w:rsid w:val="00D22B02"/>
    <w:rPr>
      <w:b/>
      <w:bCs/>
      <w:sz w:val="20"/>
      <w:szCs w:val="20"/>
    </w:rPr>
  </w:style>
  <w:style w:type="paragraph" w:customStyle="1" w:styleId="FARBody">
    <w:name w:val="FAR Body"/>
    <w:basedOn w:val="Normal"/>
    <w:uiPriority w:val="1"/>
    <w:qFormat/>
    <w:rsid w:val="00FD72FA"/>
    <w:pPr>
      <w:spacing w:after="240" w:line="240" w:lineRule="auto"/>
      <w:jc w:val="both"/>
    </w:pPr>
    <w:rPr>
      <w:rFonts w:eastAsia="Times New Roman"/>
      <w:lang w:eastAsia="en-GB"/>
    </w:rPr>
  </w:style>
  <w:style w:type="paragraph" w:styleId="Revision">
    <w:name w:val="Revision"/>
    <w:hidden/>
    <w:uiPriority w:val="99"/>
    <w:semiHidden/>
    <w:rsid w:val="00047DE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787824">
      <w:bodyDiv w:val="1"/>
      <w:marLeft w:val="0"/>
      <w:marRight w:val="0"/>
      <w:marTop w:val="0"/>
      <w:marBottom w:val="0"/>
      <w:divBdr>
        <w:top w:val="none" w:sz="0" w:space="0" w:color="auto"/>
        <w:left w:val="none" w:sz="0" w:space="0" w:color="auto"/>
        <w:bottom w:val="none" w:sz="0" w:space="0" w:color="auto"/>
        <w:right w:val="none" w:sz="0" w:space="0" w:color="auto"/>
      </w:divBdr>
    </w:div>
    <w:div w:id="174124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48E2DFBEBD2B4D8973029AB06D24CC" ma:contentTypeVersion="19" ma:contentTypeDescription="Create a new document." ma:contentTypeScope="" ma:versionID="f75773bdd05c674b5445871bf1af6aae">
  <xsd:schema xmlns:xsd="http://www.w3.org/2001/XMLSchema" xmlns:xs="http://www.w3.org/2001/XMLSchema" xmlns:p="http://schemas.microsoft.com/office/2006/metadata/properties" xmlns:ns1="http://schemas.microsoft.com/sharepoint/v3" xmlns:ns2="aa6a1dc3-7322-4a5b-9aa7-66fce76bb979" xmlns:ns3="c0380c8c-caf7-4ac5-8ed2-802f89d8013d" targetNamespace="http://schemas.microsoft.com/office/2006/metadata/properties" ma:root="true" ma:fieldsID="3b2dae82acb3a25209fcd98b4a337eab" ns1:_="" ns2:_="" ns3:_="">
    <xsd:import namespace="http://schemas.microsoft.com/sharepoint/v3"/>
    <xsd:import namespace="aa6a1dc3-7322-4a5b-9aa7-66fce76bb979"/>
    <xsd:import namespace="c0380c8c-caf7-4ac5-8ed2-802f89d801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6a1dc3-7322-4a5b-9aa7-66fce76bb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dbec03a-07c6-43ec-8f89-24725cbc5d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380c8c-caf7-4ac5-8ed2-802f89d8013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38c5459-af2b-498b-8280-94e12964979a}" ma:internalName="TaxCatchAll" ma:showField="CatchAllData" ma:web="c0380c8c-caf7-4ac5-8ed2-802f89d8013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0380c8c-caf7-4ac5-8ed2-802f89d8013d" xsi:nil="true"/>
    <lcf76f155ced4ddcb4097134ff3c332f xmlns="aa6a1dc3-7322-4a5b-9aa7-66fce76bb9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44D956-97E3-4590-B4B9-B4893AB41C94}">
  <ds:schemaRefs>
    <ds:schemaRef ds:uri="http://schemas.microsoft.com/sharepoint/v3/contenttype/forms"/>
  </ds:schemaRefs>
</ds:datastoreItem>
</file>

<file path=customXml/itemProps2.xml><?xml version="1.0" encoding="utf-8"?>
<ds:datastoreItem xmlns:ds="http://schemas.openxmlformats.org/officeDocument/2006/customXml" ds:itemID="{1B8BAF1C-B1FA-4C9C-AC9B-40209CAE664F}"/>
</file>

<file path=customXml/itemProps3.xml><?xml version="1.0" encoding="utf-8"?>
<ds:datastoreItem xmlns:ds="http://schemas.openxmlformats.org/officeDocument/2006/customXml" ds:itemID="{F77DA7EC-0376-4B4E-951C-C294AC1D6BB9}">
  <ds:schemaRefs>
    <ds:schemaRef ds:uri="http://schemas.microsoft.com/office/2006/metadata/properties"/>
    <ds:schemaRef ds:uri="http://schemas.microsoft.com/office/infopath/2007/PartnerControls"/>
    <ds:schemaRef ds:uri="http://schemas.microsoft.com/sharepoint/v3"/>
    <ds:schemaRef ds:uri="3903fa28-166f-47bf-bf8c-2b96ca001052"/>
    <ds:schemaRef ds:uri="29715054-8bbb-48df-887b-adc53aff04be"/>
  </ds:schemaRefs>
</ds:datastoreItem>
</file>

<file path=docMetadata/LabelInfo.xml><?xml version="1.0" encoding="utf-8"?>
<clbl:labelList xmlns:clbl="http://schemas.microsoft.com/office/2020/mipLabelMetadata">
  <clbl:label id="{b797bbb5-c10d-481d-b426-5440fc5ed87c}" enabled="1" method="Standard" siteId="{5508b0af-b4b8-44e4-a12c-a0f8f14c8c36}" contentBits="4"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946</Words>
  <Characters>5397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Ecclesiastical Insurance</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Rachael Hall</dc:creator>
  <cp:lastModifiedBy>Filmer-Wood, Hannah</cp:lastModifiedBy>
  <cp:revision>2</cp:revision>
  <cp:lastPrinted>2020-07-01T08:40:00Z</cp:lastPrinted>
  <dcterms:created xsi:type="dcterms:W3CDTF">2025-04-22T08:18:00Z</dcterms:created>
  <dcterms:modified xsi:type="dcterms:W3CDTF">2025-04-22T08:18:00Z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WatermarkShapeIds">
    <vt:lpwstr>3,4,5</vt:lpwstr>
  </property>
  <property fmtid="{D5CDD505-2E9C-101B-9397-08002B2CF9AE}" pid="3" name="ClassificationWatermarkFontProps">
    <vt:lpwstr>#000000,1,Calibri</vt:lpwstr>
  </property>
  <property fmtid="{D5CDD505-2E9C-101B-9397-08002B2CF9AE}" pid="4" name="ClassificationWatermarkText">
    <vt:lpwstr>Internal Only</vt:lpwstr>
  </property>
  <property fmtid="{D5CDD505-2E9C-101B-9397-08002B2CF9AE}" pid="5" name="MSIP_Label_b797bbb5-c10d-481d-b426-5440fc5ed87c_Enabled">
    <vt:lpwstr>true</vt:lpwstr>
  </property>
  <property fmtid="{D5CDD505-2E9C-101B-9397-08002B2CF9AE}" pid="6" name="MSIP_Label_b797bbb5-c10d-481d-b426-5440fc5ed87c_SetDate">
    <vt:lpwstr>2024-04-12T09:29:22Z</vt:lpwstr>
  </property>
  <property fmtid="{D5CDD505-2E9C-101B-9397-08002B2CF9AE}" pid="7" name="MSIP_Label_b797bbb5-c10d-481d-b426-5440fc5ed87c_Method">
    <vt:lpwstr>Standard</vt:lpwstr>
  </property>
  <property fmtid="{D5CDD505-2E9C-101B-9397-08002B2CF9AE}" pid="8" name="MSIP_Label_b797bbb5-c10d-481d-b426-5440fc5ed87c_Name">
    <vt:lpwstr>b797bbb5-c10d-481d-b426-5440fc5ed87c</vt:lpwstr>
  </property>
  <property fmtid="{D5CDD505-2E9C-101B-9397-08002B2CF9AE}" pid="9" name="MSIP_Label_b797bbb5-c10d-481d-b426-5440fc5ed87c_SiteId">
    <vt:lpwstr>5508b0af-b4b8-44e4-a12c-a0f8f14c8c36</vt:lpwstr>
  </property>
  <property fmtid="{D5CDD505-2E9C-101B-9397-08002B2CF9AE}" pid="10" name="MSIP_Label_b797bbb5-c10d-481d-b426-5440fc5ed87c_ActionId">
    <vt:lpwstr>8472f2b7-5944-4149-9e6a-03b1a391b528</vt:lpwstr>
  </property>
  <property fmtid="{D5CDD505-2E9C-101B-9397-08002B2CF9AE}" pid="11" name="MSIP_Label_b797bbb5-c10d-481d-b426-5440fc5ed87c_ContentBits">
    <vt:lpwstr>4</vt:lpwstr>
  </property>
  <property fmtid="{D5CDD505-2E9C-101B-9397-08002B2CF9AE}" pid="12" name="ContentTypeId">
    <vt:lpwstr>0x010100E448E2DFBEBD2B4D8973029AB06D24CC</vt:lpwstr>
  </property>
  <property fmtid="{D5CDD505-2E9C-101B-9397-08002B2CF9AE}" pid="13" name="Order">
    <vt:r8>100</vt:r8>
  </property>
  <property fmtid="{D5CDD505-2E9C-101B-9397-08002B2CF9AE}" pid="14" name="MediaServiceImageTags">
    <vt:lpwstr/>
  </property>
</Properties>
</file>